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F26" w:rsidRPr="00835F26" w:rsidRDefault="00835F26" w:rsidP="005A3F02">
      <w:pPr>
        <w:spacing w:before="120" w:line="276" w:lineRule="auto"/>
        <w:jc w:val="both"/>
        <w:rPr>
          <w:rFonts w:ascii="Times New Roman" w:hAnsi="Times New Roman" w:cs="Times New Roman"/>
          <w:smallCaps/>
          <w:color w:val="000000"/>
          <w:sz w:val="28"/>
          <w:szCs w:val="28"/>
        </w:rPr>
      </w:pPr>
      <w:r w:rsidRPr="00835F26">
        <w:rPr>
          <w:rFonts w:ascii="Times New Roman" w:hAnsi="Times New Roman" w:cs="Times New Roman"/>
          <w:smallCaps/>
          <w:color w:val="000000"/>
          <w:sz w:val="28"/>
          <w:szCs w:val="28"/>
        </w:rPr>
        <w:t xml:space="preserve">Journées Migrants et populations vulnérables, 20/11/25, Rennes </w:t>
      </w:r>
    </w:p>
    <w:p w:rsidR="00835F26" w:rsidRDefault="00835F26" w:rsidP="005A3F02">
      <w:pPr>
        <w:spacing w:before="120" w:line="276" w:lineRule="auto"/>
        <w:jc w:val="both"/>
        <w:rPr>
          <w:rFonts w:ascii="Times New Roman" w:hAnsi="Times New Roman" w:cs="Times New Roman"/>
          <w:b/>
          <w:bCs/>
          <w:color w:val="000000"/>
          <w:sz w:val="26"/>
        </w:rPr>
      </w:pPr>
    </w:p>
    <w:p w:rsidR="00051903" w:rsidRDefault="00051903" w:rsidP="005A3F02">
      <w:pPr>
        <w:spacing w:before="120" w:line="276" w:lineRule="auto"/>
        <w:jc w:val="both"/>
        <w:rPr>
          <w:rFonts w:ascii="Times New Roman" w:hAnsi="Times New Roman" w:cs="Times New Roman"/>
          <w:b/>
          <w:bCs/>
          <w:color w:val="000000"/>
          <w:sz w:val="26"/>
        </w:rPr>
      </w:pPr>
    </w:p>
    <w:p w:rsidR="006349C6" w:rsidRPr="00835F26" w:rsidRDefault="003A16BB" w:rsidP="005A3F02">
      <w:pPr>
        <w:spacing w:before="120" w:line="276" w:lineRule="auto"/>
        <w:jc w:val="both"/>
        <w:rPr>
          <w:rFonts w:ascii="Times New Roman" w:hAnsi="Times New Roman" w:cs="Times New Roman"/>
          <w:b/>
          <w:bCs/>
          <w:color w:val="000000"/>
          <w:sz w:val="26"/>
        </w:rPr>
      </w:pPr>
      <w:r w:rsidRPr="00835F26">
        <w:rPr>
          <w:rFonts w:ascii="Times New Roman" w:hAnsi="Times New Roman" w:cs="Times New Roman"/>
          <w:b/>
          <w:bCs/>
          <w:color w:val="000000"/>
          <w:sz w:val="26"/>
        </w:rPr>
        <w:t>Deux poids deux mesures : l’accueil des exilé.es de Syrie en 2015 et des personnes originaires d’Ukraine en 2024</w:t>
      </w:r>
    </w:p>
    <w:p w:rsidR="00835F26" w:rsidRPr="00835F26" w:rsidRDefault="00835F26" w:rsidP="00835F26">
      <w:pPr>
        <w:spacing w:before="120"/>
        <w:jc w:val="both"/>
        <w:rPr>
          <w:rFonts w:ascii="Times New Roman" w:hAnsi="Times New Roman" w:cs="Times New Roman"/>
          <w:b/>
          <w:bCs/>
          <w:i/>
          <w:iCs/>
          <w:color w:val="000000"/>
        </w:rPr>
      </w:pPr>
      <w:r w:rsidRPr="00835F26">
        <w:rPr>
          <w:rFonts w:ascii="Times New Roman" w:hAnsi="Times New Roman" w:cs="Times New Roman"/>
          <w:b/>
          <w:bCs/>
          <w:i/>
          <w:iCs/>
          <w:color w:val="000000"/>
        </w:rPr>
        <w:t>Claire Rodier</w:t>
      </w:r>
      <w:r w:rsidR="00051903">
        <w:rPr>
          <w:rFonts w:ascii="Times New Roman" w:hAnsi="Times New Roman" w:cs="Times New Roman"/>
          <w:b/>
          <w:bCs/>
          <w:i/>
          <w:iCs/>
          <w:color w:val="000000"/>
        </w:rPr>
        <w:t xml:space="preserve"> (</w:t>
      </w:r>
      <w:proofErr w:type="spellStart"/>
      <w:r w:rsidRPr="00835F26">
        <w:rPr>
          <w:rFonts w:ascii="Times New Roman" w:hAnsi="Times New Roman" w:cs="Times New Roman"/>
          <w:b/>
          <w:bCs/>
          <w:i/>
          <w:iCs/>
          <w:color w:val="000000"/>
        </w:rPr>
        <w:t>Gisti</w:t>
      </w:r>
      <w:proofErr w:type="spellEnd"/>
      <w:r w:rsidRPr="00835F26">
        <w:rPr>
          <w:rFonts w:ascii="Times New Roman" w:hAnsi="Times New Roman" w:cs="Times New Roman"/>
          <w:b/>
          <w:bCs/>
          <w:i/>
          <w:iCs/>
          <w:color w:val="000000"/>
        </w:rPr>
        <w:t xml:space="preserve">, </w:t>
      </w:r>
      <w:proofErr w:type="spellStart"/>
      <w:r w:rsidRPr="00835F26">
        <w:rPr>
          <w:rFonts w:ascii="Times New Roman" w:hAnsi="Times New Roman" w:cs="Times New Roman"/>
          <w:b/>
          <w:bCs/>
          <w:i/>
          <w:iCs/>
          <w:color w:val="000000"/>
        </w:rPr>
        <w:t>Migreurop</w:t>
      </w:r>
      <w:proofErr w:type="spellEnd"/>
      <w:r w:rsidR="00E46C4D">
        <w:rPr>
          <w:rStyle w:val="Appelnotedebasdep"/>
          <w:rFonts w:ascii="Times New Roman" w:hAnsi="Times New Roman" w:cs="Times New Roman"/>
          <w:b/>
          <w:bCs/>
          <w:i/>
          <w:iCs/>
          <w:color w:val="000000"/>
        </w:rPr>
        <w:footnoteReference w:id="1"/>
      </w:r>
      <w:r w:rsidR="00051903">
        <w:rPr>
          <w:rFonts w:ascii="Times New Roman" w:hAnsi="Times New Roman" w:cs="Times New Roman"/>
          <w:b/>
          <w:bCs/>
          <w:i/>
          <w:iCs/>
          <w:color w:val="000000"/>
        </w:rPr>
        <w:t>)</w:t>
      </w:r>
    </w:p>
    <w:p w:rsidR="00835F26" w:rsidRPr="00835F26" w:rsidRDefault="00835F26" w:rsidP="00835F26">
      <w:pPr>
        <w:spacing w:before="120"/>
        <w:jc w:val="both"/>
        <w:rPr>
          <w:rFonts w:ascii="Times New Roman" w:hAnsi="Times New Roman" w:cs="Times New Roman"/>
          <w:color w:val="000000"/>
        </w:rPr>
      </w:pPr>
    </w:p>
    <w:p w:rsidR="000667B6" w:rsidRPr="00835F26" w:rsidRDefault="005F447C" w:rsidP="00835F26">
      <w:pPr>
        <w:spacing w:before="120"/>
        <w:jc w:val="both"/>
        <w:rPr>
          <w:rFonts w:ascii="Times New Roman" w:hAnsi="Times New Roman" w:cs="Times New Roman"/>
          <w:color w:val="000000"/>
        </w:rPr>
      </w:pPr>
      <w:r w:rsidRPr="00835F26">
        <w:rPr>
          <w:rFonts w:ascii="Times New Roman" w:hAnsi="Times New Roman" w:cs="Times New Roman"/>
          <w:color w:val="000000"/>
        </w:rPr>
        <w:t>Quand elle a été élue pour la première fois en septembre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2019,</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la</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présidente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la</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Commission</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européenne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Ursula</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von</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der</w:t>
      </w:r>
      <w:r w:rsidRPr="00835F26">
        <w:rPr>
          <w:rFonts w:ascii="Times New Roman" w:eastAsia="Times New Roman" w:hAnsi="Times New Roman" w:cs="Times New Roman"/>
          <w:color w:val="000000"/>
        </w:rPr>
        <w:t xml:space="preserve"> </w:t>
      </w:r>
      <w:proofErr w:type="spellStart"/>
      <w:r w:rsidRPr="00835F26">
        <w:rPr>
          <w:rFonts w:ascii="Times New Roman" w:hAnsi="Times New Roman" w:cs="Times New Roman"/>
          <w:color w:val="000000"/>
        </w:rPr>
        <w:t>Leyen</w:t>
      </w:r>
      <w:proofErr w:type="spellEnd"/>
      <w:r w:rsidRPr="00835F26">
        <w:rPr>
          <w:rFonts w:ascii="Times New Roman" w:eastAsia="Times New Roman" w:hAnsi="Times New Roman" w:cs="Times New Roman"/>
          <w:color w:val="000000"/>
        </w:rPr>
        <w:t xml:space="preserve"> (dont le mandat a été renouvelé en 2024) </w:t>
      </w:r>
      <w:r w:rsidRPr="00835F26">
        <w:rPr>
          <w:rFonts w:ascii="Times New Roman" w:hAnsi="Times New Roman" w:cs="Times New Roman"/>
          <w:color w:val="000000"/>
        </w:rPr>
        <w:t>a créé un</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portefeuille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commissaire</w:t>
      </w:r>
      <w:r w:rsidRPr="00835F26">
        <w:rPr>
          <w:rFonts w:ascii="Times New Roman" w:eastAsia="Times New Roman" w:hAnsi="Times New Roman" w:cs="Times New Roman"/>
          <w:color w:val="000000"/>
        </w:rPr>
        <w:t xml:space="preserve"> </w:t>
      </w:r>
      <w:r w:rsidR="00E41F4F" w:rsidRPr="00835F26">
        <w:rPr>
          <w:rFonts w:ascii="Times New Roman" w:eastAsia="Times New Roman" w:hAnsi="Times New Roman" w:cs="Times New Roman"/>
          <w:color w:val="000000"/>
        </w:rPr>
        <w:t xml:space="preserve">européen </w:t>
      </w:r>
      <w:r w:rsidRPr="00835F26">
        <w:rPr>
          <w:rFonts w:ascii="Times New Roman" w:hAnsi="Times New Roman" w:cs="Times New Roman"/>
          <w:color w:val="000000"/>
        </w:rPr>
        <w:t>dédié</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à</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 la</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protection</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notre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mode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vie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européen »</w:t>
      </w:r>
      <w:r w:rsidR="000667B6" w:rsidRPr="00835F26">
        <w:rPr>
          <w:rFonts w:ascii="Times New Roman" w:eastAsia="Times New Roman" w:hAnsi="Times New Roman" w:cs="Times New Roman"/>
          <w:color w:val="000000"/>
        </w:rPr>
        <w:t> : c’est c</w:t>
      </w:r>
      <w:r w:rsidR="006C33AE" w:rsidRPr="00835F26">
        <w:rPr>
          <w:rFonts w:ascii="Times New Roman" w:eastAsia="Times New Roman" w:hAnsi="Times New Roman" w:cs="Times New Roman"/>
          <w:color w:val="000000"/>
        </w:rPr>
        <w:t>e commissaire</w:t>
      </w:r>
      <w:r w:rsidR="000667B6" w:rsidRPr="00835F26">
        <w:rPr>
          <w:rFonts w:ascii="Times New Roman" w:eastAsia="Times New Roman" w:hAnsi="Times New Roman" w:cs="Times New Roman"/>
          <w:color w:val="000000"/>
        </w:rPr>
        <w:t xml:space="preserve"> qui était chargé </w:t>
      </w:r>
      <w:r w:rsidR="000667B6" w:rsidRPr="00835F26">
        <w:rPr>
          <w:rFonts w:ascii="Times New Roman" w:hAnsi="Times New Roman" w:cs="Times New Roman"/>
          <w:color w:val="000000"/>
        </w:rPr>
        <w:t>d</w:t>
      </w:r>
      <w:r w:rsidRPr="00835F26">
        <w:rPr>
          <w:rFonts w:ascii="Times New Roman" w:hAnsi="Times New Roman" w:cs="Times New Roman"/>
          <w:color w:val="000000"/>
        </w:rPr>
        <w:t>es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questions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migratoires.</w:t>
      </w:r>
      <w:r w:rsidRPr="00835F26">
        <w:rPr>
          <w:rFonts w:ascii="Times New Roman" w:eastAsia="Times New Roman" w:hAnsi="Times New Roman" w:cs="Times New Roman"/>
          <w:color w:val="000000"/>
        </w:rPr>
        <w:t xml:space="preserve"> </w:t>
      </w:r>
      <w:r w:rsidR="00E41F4F" w:rsidRPr="00835F26">
        <w:rPr>
          <w:rFonts w:ascii="Times New Roman" w:eastAsia="Times New Roman" w:hAnsi="Times New Roman" w:cs="Times New Roman"/>
          <w:color w:val="000000"/>
        </w:rPr>
        <w:t>L</w:t>
      </w:r>
      <w:r w:rsidR="00FF5887" w:rsidRPr="00835F26">
        <w:rPr>
          <w:rFonts w:ascii="Times New Roman" w:eastAsia="Times New Roman" w:hAnsi="Times New Roman" w:cs="Times New Roman"/>
          <w:color w:val="000000"/>
        </w:rPr>
        <w:t>a présidente de la Commission</w:t>
      </w:r>
      <w:r w:rsidR="000667B6" w:rsidRPr="00835F26">
        <w:rPr>
          <w:rFonts w:ascii="Times New Roman" w:eastAsia="Times New Roman" w:hAnsi="Times New Roman" w:cs="Times New Roman"/>
          <w:color w:val="000000"/>
        </w:rPr>
        <w:t xml:space="preserve"> a dû faire marche arrière</w:t>
      </w:r>
      <w:r w:rsidR="00E41F4F" w:rsidRPr="00835F26">
        <w:rPr>
          <w:rFonts w:ascii="Times New Roman" w:eastAsia="Times New Roman" w:hAnsi="Times New Roman" w:cs="Times New Roman"/>
          <w:color w:val="000000"/>
        </w:rPr>
        <w:t xml:space="preserve"> parce qu’il y a eu beaucoup de protestations</w:t>
      </w:r>
      <w:r w:rsidR="000667B6" w:rsidRPr="00835F26">
        <w:rPr>
          <w:rFonts w:ascii="Times New Roman" w:eastAsia="Times New Roman" w:hAnsi="Times New Roman" w:cs="Times New Roman"/>
          <w:color w:val="000000"/>
        </w:rPr>
        <w:t xml:space="preserve">. </w:t>
      </w:r>
      <w:r w:rsidR="000667B6" w:rsidRPr="00835F26">
        <w:rPr>
          <w:rFonts w:ascii="Times New Roman" w:hAnsi="Times New Roman" w:cs="Times New Roman"/>
          <w:color w:val="000000"/>
        </w:rPr>
        <w:t>L</w:t>
      </w:r>
      <w:r w:rsidRPr="00835F26">
        <w:rPr>
          <w:rFonts w:ascii="Times New Roman" w:hAnsi="Times New Roman" w:cs="Times New Roman"/>
          <w:color w:val="000000"/>
        </w:rPr>
        <w:t>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portefeuille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a</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été</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renommé</w:t>
      </w:r>
      <w:r w:rsidRPr="00835F26">
        <w:rPr>
          <w:rFonts w:ascii="Times New Roman" w:eastAsia="Times New Roman" w:hAnsi="Times New Roman" w:cs="Times New Roman"/>
          <w:color w:val="000000"/>
        </w:rPr>
        <w:t xml:space="preserve"> – </w:t>
      </w:r>
      <w:r w:rsidRPr="00835F26">
        <w:rPr>
          <w:rFonts w:ascii="Times New Roman" w:hAnsi="Times New Roman" w:cs="Times New Roman"/>
          <w:color w:val="000000"/>
        </w:rPr>
        <w:t>il</w:t>
      </w:r>
      <w:r w:rsidRPr="00835F26">
        <w:rPr>
          <w:rFonts w:ascii="Times New Roman" w:eastAsia="Times New Roman" w:hAnsi="Times New Roman" w:cs="Times New Roman"/>
          <w:color w:val="000000"/>
        </w:rPr>
        <w:t xml:space="preserve"> </w:t>
      </w:r>
      <w:r w:rsidR="000667B6" w:rsidRPr="00835F26">
        <w:rPr>
          <w:rFonts w:ascii="Times New Roman" w:hAnsi="Times New Roman" w:cs="Times New Roman"/>
          <w:color w:val="000000"/>
        </w:rPr>
        <w:t>s’est ensuite appelé</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w:t>
      </w:r>
      <w:r w:rsidRPr="00835F26">
        <w:rPr>
          <w:rFonts w:ascii="Times New Roman" w:hAnsi="Times New Roman" w:cs="Times New Roman"/>
          <w:i/>
          <w:iCs/>
          <w:color w:val="000000"/>
        </w:rPr>
        <w:t> </w:t>
      </w:r>
      <w:r w:rsidR="00FF5887" w:rsidRPr="00835F26">
        <w:rPr>
          <w:rFonts w:ascii="Times New Roman" w:hAnsi="Times New Roman" w:cs="Times New Roman"/>
          <w:color w:val="000000"/>
        </w:rPr>
        <w:t xml:space="preserve">pour la </w:t>
      </w:r>
      <w:r w:rsidR="00FF5887" w:rsidRPr="00835F26">
        <w:rPr>
          <w:rFonts w:ascii="Times New Roman" w:hAnsi="Times New Roman" w:cs="Times New Roman"/>
          <w:i/>
          <w:iCs/>
          <w:color w:val="000000"/>
        </w:rPr>
        <w:t>promotion</w:t>
      </w:r>
      <w:r w:rsidR="00FF5887" w:rsidRPr="00835F26">
        <w:rPr>
          <w:rFonts w:ascii="Times New Roman" w:hAnsi="Times New Roman" w:cs="Times New Roman"/>
          <w:color w:val="000000"/>
        </w:rPr>
        <w:t xml:space="preserve"> 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notre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mode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vie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européen »</w:t>
      </w:r>
      <w:r w:rsidRPr="00835F26">
        <w:rPr>
          <w:rFonts w:ascii="Times New Roman" w:eastAsia="Times New Roman" w:hAnsi="Times New Roman" w:cs="Times New Roman"/>
          <w:color w:val="000000"/>
        </w:rPr>
        <w:t xml:space="preserve"> – </w:t>
      </w:r>
      <w:r w:rsidRPr="00835F26">
        <w:rPr>
          <w:rFonts w:ascii="Times New Roman" w:hAnsi="Times New Roman" w:cs="Times New Roman"/>
          <w:color w:val="000000"/>
        </w:rPr>
        <w:t>mais</w:t>
      </w:r>
      <w:r w:rsidRPr="00835F26">
        <w:rPr>
          <w:rFonts w:ascii="Times New Roman" w:eastAsia="Times New Roman" w:hAnsi="Times New Roman" w:cs="Times New Roman"/>
          <w:color w:val="000000"/>
        </w:rPr>
        <w:t xml:space="preserve"> </w:t>
      </w:r>
      <w:r w:rsidR="000667B6" w:rsidRPr="00835F26">
        <w:rPr>
          <w:rFonts w:ascii="Times New Roman" w:eastAsia="Times New Roman" w:hAnsi="Times New Roman" w:cs="Times New Roman"/>
          <w:color w:val="000000"/>
        </w:rPr>
        <w:t xml:space="preserve">il n’empêche : </w:t>
      </w:r>
      <w:r w:rsidR="00FF5887" w:rsidRPr="00835F26">
        <w:rPr>
          <w:rFonts w:ascii="Times New Roman" w:eastAsia="Times New Roman" w:hAnsi="Times New Roman" w:cs="Times New Roman"/>
          <w:color w:val="000000"/>
        </w:rPr>
        <w:t xml:space="preserve">on voit bien que </w:t>
      </w:r>
      <w:r w:rsidRPr="00835F26">
        <w:rPr>
          <w:rFonts w:ascii="Times New Roman" w:hAnsi="Times New Roman" w:cs="Times New Roman"/>
          <w:color w:val="000000"/>
        </w:rPr>
        <w:t>l</w:t>
      </w:r>
      <w:r w:rsidRPr="00835F26">
        <w:rPr>
          <w:rFonts w:ascii="Times New Roman" w:eastAsia="Times New Roman" w:hAnsi="Times New Roman" w:cs="Times New Roman"/>
          <w:color w:val="000000"/>
        </w:rPr>
        <w:t>’</w:t>
      </w:r>
      <w:r w:rsidRPr="00835F26">
        <w:rPr>
          <w:rFonts w:ascii="Times New Roman" w:hAnsi="Times New Roman" w:cs="Times New Roman"/>
          <w:color w:val="000000"/>
        </w:rPr>
        <w:t>idée</w:t>
      </w:r>
      <w:r w:rsidR="000667B6" w:rsidRPr="00835F26">
        <w:rPr>
          <w:rFonts w:ascii="Times New Roman" w:eastAsia="Times New Roman" w:hAnsi="Times New Roman" w:cs="Times New Roman"/>
          <w:color w:val="000000"/>
        </w:rPr>
        <w:t>, derrière cet intitulé, c’est</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que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les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Européens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auraient</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un</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mode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vie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propre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qu</w:t>
      </w:r>
      <w:r w:rsidRPr="00835F26">
        <w:rPr>
          <w:rFonts w:ascii="Times New Roman" w:eastAsia="Times New Roman" w:hAnsi="Times New Roman" w:cs="Times New Roman"/>
          <w:color w:val="000000"/>
        </w:rPr>
        <w:t>’</w:t>
      </w:r>
      <w:r w:rsidRPr="00835F26">
        <w:rPr>
          <w:rFonts w:ascii="Times New Roman" w:hAnsi="Times New Roman" w:cs="Times New Roman"/>
          <w:color w:val="000000"/>
        </w:rPr>
        <w:t>il</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s</w:t>
      </w:r>
      <w:r w:rsidRPr="00835F26">
        <w:rPr>
          <w:rFonts w:ascii="Times New Roman" w:eastAsia="Times New Roman" w:hAnsi="Times New Roman" w:cs="Times New Roman"/>
          <w:color w:val="000000"/>
        </w:rPr>
        <w:t>’</w:t>
      </w:r>
      <w:r w:rsidRPr="00835F26">
        <w:rPr>
          <w:rFonts w:ascii="Times New Roman" w:hAnsi="Times New Roman" w:cs="Times New Roman"/>
          <w:color w:val="000000"/>
        </w:rPr>
        <w:t>agit</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non</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seulement</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faire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prospérer,</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mais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aussi</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protéger</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contre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les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menaces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provenant</w:t>
      </w:r>
      <w:r w:rsidRPr="00835F26">
        <w:rPr>
          <w:rFonts w:ascii="Times New Roman" w:eastAsia="Times New Roman" w:hAnsi="Times New Roman" w:cs="Times New Roman"/>
          <w:color w:val="000000"/>
        </w:rPr>
        <w:t xml:space="preserve"> </w:t>
      </w:r>
      <w:r w:rsidR="00E41F4F" w:rsidRPr="00835F26">
        <w:rPr>
          <w:rFonts w:ascii="Times New Roman" w:eastAsia="Times New Roman" w:hAnsi="Times New Roman" w:cs="Times New Roman"/>
          <w:color w:val="000000"/>
        </w:rPr>
        <w:t xml:space="preserve">probablement </w:t>
      </w:r>
      <w:r w:rsidRPr="00835F26">
        <w:rPr>
          <w:rFonts w:ascii="Times New Roman" w:hAnsi="Times New Roman" w:cs="Times New Roman"/>
          <w:color w:val="000000"/>
        </w:rPr>
        <w:t>d</w:t>
      </w:r>
      <w:r w:rsidRPr="00835F26">
        <w:rPr>
          <w:rFonts w:ascii="Times New Roman" w:eastAsia="Times New Roman" w:hAnsi="Times New Roman" w:cs="Times New Roman"/>
          <w:color w:val="000000"/>
        </w:rPr>
        <w:t>’</w:t>
      </w:r>
      <w:r w:rsidRPr="00835F26">
        <w:rPr>
          <w:rFonts w:ascii="Times New Roman" w:hAnsi="Times New Roman" w:cs="Times New Roman"/>
          <w:color w:val="000000"/>
        </w:rPr>
        <w:t>autres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 modes</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de</w:t>
      </w:r>
      <w:r w:rsidRPr="00835F26">
        <w:rPr>
          <w:rFonts w:ascii="Times New Roman" w:eastAsia="Times New Roman" w:hAnsi="Times New Roman" w:cs="Times New Roman"/>
          <w:color w:val="000000"/>
        </w:rPr>
        <w:t xml:space="preserve"> </w:t>
      </w:r>
      <w:r w:rsidRPr="00835F26">
        <w:rPr>
          <w:rFonts w:ascii="Times New Roman" w:hAnsi="Times New Roman" w:cs="Times New Roman"/>
          <w:color w:val="000000"/>
        </w:rPr>
        <w:t>vie ».</w:t>
      </w:r>
    </w:p>
    <w:p w:rsidR="002C4169" w:rsidRPr="00835F26" w:rsidRDefault="00FF5887" w:rsidP="00835F26">
      <w:pPr>
        <w:spacing w:before="120"/>
        <w:jc w:val="both"/>
        <w:rPr>
          <w:rFonts w:ascii="Times New Roman" w:hAnsi="Times New Roman" w:cs="Times New Roman"/>
          <w:color w:val="000000"/>
        </w:rPr>
      </w:pPr>
      <w:r w:rsidRPr="00835F26">
        <w:rPr>
          <w:rFonts w:ascii="Times New Roman" w:hAnsi="Times New Roman" w:cs="Times New Roman"/>
          <w:color w:val="000000"/>
        </w:rPr>
        <w:t xml:space="preserve">Trois ans plus tard, la réaction des </w:t>
      </w:r>
      <w:r w:rsidR="00E41F4F" w:rsidRPr="00835F26">
        <w:rPr>
          <w:rFonts w:ascii="Times New Roman" w:hAnsi="Times New Roman" w:cs="Times New Roman"/>
          <w:color w:val="000000"/>
        </w:rPr>
        <w:t xml:space="preserve">Européens face à l’exode provoqué par </w:t>
      </w:r>
      <w:r w:rsidR="006C33AE" w:rsidRPr="00835F26">
        <w:rPr>
          <w:rFonts w:ascii="Times New Roman" w:hAnsi="Times New Roman" w:cs="Times New Roman"/>
          <w:color w:val="000000"/>
        </w:rPr>
        <w:t xml:space="preserve">l’invasion russe en Ukraine est venue </w:t>
      </w:r>
      <w:r w:rsidR="00502722" w:rsidRPr="00835F26">
        <w:rPr>
          <w:rFonts w:ascii="Times New Roman" w:hAnsi="Times New Roman" w:cs="Times New Roman"/>
          <w:color w:val="000000"/>
        </w:rPr>
        <w:t xml:space="preserve">donner une illustration concrète de cet état d’esprit. Vous vous en souvenez : à partir de la fin février 2022, des centaines de milliers d’Ukrainiens ont pris la fuite en direction des pays de l’Union européenne. Ils étaient déjà 3 millions à avoir quitté le pays en moins d’un mois. </w:t>
      </w:r>
      <w:r w:rsidR="002C4169" w:rsidRPr="00835F26">
        <w:rPr>
          <w:rFonts w:ascii="Times New Roman" w:hAnsi="Times New Roman" w:cs="Times New Roman"/>
          <w:color w:val="000000"/>
        </w:rPr>
        <w:t xml:space="preserve">Dès le 4 mars 2022, les chefs d’État et de gouvernement ont adopté à l’unanimité une décision prévoyant l’octroi, pour tous les ressortissants ukrainiens arrivés dans un État membre de l’UE après le 24 février, d’une autorisation de séjour pouvant être renouvelée jusqu’à trois ans, assortie du droit de travailler. </w:t>
      </w:r>
    </w:p>
    <w:p w:rsidR="005645D7" w:rsidRPr="00835F26" w:rsidRDefault="00A92F22" w:rsidP="00835F26">
      <w:pPr>
        <w:spacing w:before="120"/>
        <w:jc w:val="both"/>
        <w:rPr>
          <w:rFonts w:ascii="Times New Roman" w:hAnsi="Times New Roman" w:cs="Times New Roman"/>
          <w:color w:val="000000"/>
        </w:rPr>
      </w:pPr>
      <w:r w:rsidRPr="00835F26">
        <w:rPr>
          <w:rFonts w:ascii="Times New Roman" w:hAnsi="Times New Roman" w:cs="Times New Roman"/>
          <w:color w:val="000000"/>
        </w:rPr>
        <w:t>Nous</w:t>
      </w:r>
      <w:r w:rsidR="002C4169" w:rsidRPr="00835F26">
        <w:rPr>
          <w:rFonts w:ascii="Times New Roman" w:hAnsi="Times New Roman" w:cs="Times New Roman"/>
          <w:color w:val="000000"/>
        </w:rPr>
        <w:t xml:space="preserve"> sommes nombreux à avoir été surpris par cette décision qui contrastait avec le type d’accueil généralement réservé aux « arrivées massives » d’exilés aux frontières de l’Europe</w:t>
      </w:r>
      <w:r w:rsidRPr="00835F26">
        <w:rPr>
          <w:rFonts w:ascii="Times New Roman" w:hAnsi="Times New Roman" w:cs="Times New Roman"/>
          <w:color w:val="000000"/>
        </w:rPr>
        <w:t>. Pourtant</w:t>
      </w:r>
      <w:r w:rsidR="002C4169" w:rsidRPr="00835F26">
        <w:rPr>
          <w:rFonts w:ascii="Times New Roman" w:hAnsi="Times New Roman" w:cs="Times New Roman"/>
          <w:color w:val="000000"/>
        </w:rPr>
        <w:t xml:space="preserve">, elle découle </w:t>
      </w:r>
      <w:r w:rsidRPr="00835F26">
        <w:rPr>
          <w:rFonts w:ascii="Times New Roman" w:hAnsi="Times New Roman" w:cs="Times New Roman"/>
          <w:color w:val="000000"/>
        </w:rPr>
        <w:t>d’une directive européenne adoptée en 2001</w:t>
      </w:r>
      <w:r w:rsidR="006F4AAD" w:rsidRPr="00835F26">
        <w:rPr>
          <w:rFonts w:ascii="Times New Roman" w:hAnsi="Times New Roman" w:cs="Times New Roman"/>
          <w:color w:val="000000"/>
        </w:rPr>
        <w:t>, la directive « protection temporaire »,</w:t>
      </w:r>
      <w:r w:rsidRPr="00835F26">
        <w:rPr>
          <w:rFonts w:ascii="Times New Roman" w:hAnsi="Times New Roman" w:cs="Times New Roman"/>
          <w:color w:val="000000"/>
        </w:rPr>
        <w:t xml:space="preserve"> qui a été précisément pensée pour ce genre de situation : </w:t>
      </w:r>
      <w:r w:rsidR="00801A81" w:rsidRPr="00835F26">
        <w:rPr>
          <w:rFonts w:ascii="Times New Roman" w:hAnsi="Times New Roman" w:cs="Times New Roman"/>
          <w:color w:val="000000"/>
        </w:rPr>
        <w:t>ce texte</w:t>
      </w:r>
      <w:r w:rsidR="00E8162D" w:rsidRPr="00835F26">
        <w:rPr>
          <w:rFonts w:ascii="Times New Roman" w:hAnsi="Times New Roman" w:cs="Times New Roman"/>
          <w:color w:val="000000"/>
        </w:rPr>
        <w:t xml:space="preserve"> prévoit d’</w:t>
      </w:r>
      <w:r w:rsidRPr="00835F26">
        <w:rPr>
          <w:rFonts w:ascii="Times New Roman" w:hAnsi="Times New Roman" w:cs="Times New Roman"/>
          <w:color w:val="000000"/>
        </w:rPr>
        <w:t xml:space="preserve">offrir une protection immédiate aux personnes qui en ont besoin, en cas d’afflux massif aux frontières, sans passer par l’examen individuel de leur situation, afin d’éviter de submerger les systèmes d’asile des États membres de l’UE. </w:t>
      </w:r>
    </w:p>
    <w:p w:rsidR="0033057D" w:rsidRPr="00835F26" w:rsidRDefault="00A92F22" w:rsidP="00835F26">
      <w:pPr>
        <w:spacing w:before="120"/>
        <w:jc w:val="both"/>
        <w:rPr>
          <w:rFonts w:ascii="Times New Roman" w:hAnsi="Times New Roman" w:cs="Times New Roman"/>
          <w:color w:val="000000"/>
        </w:rPr>
      </w:pPr>
      <w:r w:rsidRPr="00835F26">
        <w:rPr>
          <w:rFonts w:ascii="Times New Roman" w:hAnsi="Times New Roman" w:cs="Times New Roman"/>
          <w:color w:val="000000"/>
        </w:rPr>
        <w:t xml:space="preserve">Si nous avons été surpris – et il faut le dire, avons même éprouvé un certain malaise </w:t>
      </w:r>
      <w:r w:rsidR="006F4AAD" w:rsidRPr="00835F26">
        <w:rPr>
          <w:rFonts w:ascii="Times New Roman" w:hAnsi="Times New Roman" w:cs="Times New Roman"/>
          <w:color w:val="000000"/>
        </w:rPr>
        <w:t xml:space="preserve">face à cet accueil à bras ouverts – c’est que jamais, depuis son adoption il y a plus de 20 ans, le mécanisme prévu par la directive « protection temporaire » n’avait été déclenché. </w:t>
      </w:r>
      <w:r w:rsidR="005645D7" w:rsidRPr="00835F26">
        <w:rPr>
          <w:rFonts w:ascii="Times New Roman" w:hAnsi="Times New Roman" w:cs="Times New Roman"/>
          <w:color w:val="000000"/>
        </w:rPr>
        <w:t>Pourtant l</w:t>
      </w:r>
      <w:r w:rsidR="006F4AAD" w:rsidRPr="00835F26">
        <w:rPr>
          <w:rFonts w:ascii="Times New Roman" w:hAnsi="Times New Roman" w:cs="Times New Roman"/>
          <w:color w:val="000000"/>
        </w:rPr>
        <w:t>es occasions n’auraient pas manqué.</w:t>
      </w:r>
    </w:p>
    <w:p w:rsidR="0033057D" w:rsidRPr="00835F26" w:rsidRDefault="00AB6618" w:rsidP="00835F26">
      <w:pPr>
        <w:spacing w:before="120"/>
        <w:jc w:val="both"/>
        <w:rPr>
          <w:rFonts w:ascii="Times New Roman" w:hAnsi="Times New Roman" w:cs="Times New Roman"/>
          <w:b/>
          <w:bCs/>
          <w:color w:val="000000"/>
        </w:rPr>
      </w:pPr>
      <w:r w:rsidRPr="00835F26">
        <w:rPr>
          <w:rFonts w:ascii="Times New Roman" w:hAnsi="Times New Roman" w:cs="Times New Roman"/>
          <w:b/>
          <w:bCs/>
          <w:color w:val="000000"/>
        </w:rPr>
        <w:t>Les printemps arabes</w:t>
      </w:r>
    </w:p>
    <w:p w:rsidR="005645D7" w:rsidRPr="00835F26" w:rsidRDefault="005645D7" w:rsidP="00835F26">
      <w:pPr>
        <w:spacing w:before="120"/>
        <w:jc w:val="both"/>
        <w:rPr>
          <w:rFonts w:ascii="Times New Roman" w:hAnsi="Times New Roman" w:cs="Times New Roman"/>
          <w:color w:val="000000"/>
        </w:rPr>
      </w:pPr>
      <w:r w:rsidRPr="00835F26">
        <w:rPr>
          <w:rFonts w:ascii="Times New Roman" w:hAnsi="Times New Roman" w:cs="Times New Roman"/>
          <w:color w:val="000000"/>
        </w:rPr>
        <w:t>Par exemple en 2011, au moment des « printemps arabes : quand</w:t>
      </w:r>
      <w:r w:rsidR="0033057D" w:rsidRPr="00835F26">
        <w:rPr>
          <w:rFonts w:ascii="Times New Roman" w:hAnsi="Times New Roman" w:cs="Times New Roman"/>
          <w:color w:val="000000"/>
        </w:rPr>
        <w:t>,</w:t>
      </w:r>
      <w:r w:rsidRPr="00835F26">
        <w:rPr>
          <w:rFonts w:ascii="Times New Roman" w:hAnsi="Times New Roman" w:cs="Times New Roman"/>
          <w:color w:val="000000"/>
        </w:rPr>
        <w:t xml:space="preserve"> en application d’une résolution de l’ONU, une coalition internationale a bombardé la Libye pour faire tomber le régime du co</w:t>
      </w:r>
      <w:r w:rsidR="00AB6618" w:rsidRPr="00835F26">
        <w:rPr>
          <w:rFonts w:ascii="Times New Roman" w:hAnsi="Times New Roman" w:cs="Times New Roman"/>
          <w:color w:val="000000"/>
        </w:rPr>
        <w:t>lonel</w:t>
      </w:r>
      <w:r w:rsidRPr="00835F26">
        <w:rPr>
          <w:rFonts w:ascii="Times New Roman" w:hAnsi="Times New Roman" w:cs="Times New Roman"/>
          <w:color w:val="000000"/>
        </w:rPr>
        <w:t xml:space="preserve"> Kadhafi, près d’un million de personnes ont fui en quelques mois le pays </w:t>
      </w:r>
      <w:r w:rsidR="00AB6618" w:rsidRPr="00835F26">
        <w:rPr>
          <w:rFonts w:ascii="Times New Roman" w:hAnsi="Times New Roman" w:cs="Times New Roman"/>
          <w:color w:val="000000"/>
        </w:rPr>
        <w:t xml:space="preserve">qui était </w:t>
      </w:r>
      <w:r w:rsidRPr="00835F26">
        <w:rPr>
          <w:rFonts w:ascii="Times New Roman" w:hAnsi="Times New Roman" w:cs="Times New Roman"/>
          <w:color w:val="000000"/>
        </w:rPr>
        <w:t xml:space="preserve">à feu et à sang. </w:t>
      </w:r>
      <w:r w:rsidR="00AB6618" w:rsidRPr="00835F26">
        <w:rPr>
          <w:rFonts w:ascii="Times New Roman" w:hAnsi="Times New Roman" w:cs="Times New Roman"/>
          <w:color w:val="000000"/>
        </w:rPr>
        <w:t>Il y avait</w:t>
      </w:r>
      <w:r w:rsidRPr="00835F26">
        <w:rPr>
          <w:rFonts w:ascii="Times New Roman" w:hAnsi="Times New Roman" w:cs="Times New Roman"/>
          <w:color w:val="000000"/>
        </w:rPr>
        <w:t xml:space="preserve"> non seulement de</w:t>
      </w:r>
      <w:r w:rsidR="00AB6618" w:rsidRPr="00835F26">
        <w:rPr>
          <w:rFonts w:ascii="Times New Roman" w:hAnsi="Times New Roman" w:cs="Times New Roman"/>
          <w:color w:val="000000"/>
        </w:rPr>
        <w:t>s</w:t>
      </w:r>
      <w:r w:rsidRPr="00835F26">
        <w:rPr>
          <w:rFonts w:ascii="Times New Roman" w:hAnsi="Times New Roman" w:cs="Times New Roman"/>
          <w:color w:val="000000"/>
        </w:rPr>
        <w:t xml:space="preserve"> Libyens, mais aussi de</w:t>
      </w:r>
      <w:r w:rsidR="00AB6618" w:rsidRPr="00835F26">
        <w:rPr>
          <w:rFonts w:ascii="Times New Roman" w:hAnsi="Times New Roman" w:cs="Times New Roman"/>
          <w:color w:val="000000"/>
        </w:rPr>
        <w:t>s</w:t>
      </w:r>
      <w:r w:rsidRPr="00835F26">
        <w:rPr>
          <w:rFonts w:ascii="Times New Roman" w:hAnsi="Times New Roman" w:cs="Times New Roman"/>
          <w:color w:val="000000"/>
        </w:rPr>
        <w:t xml:space="preserve"> ressortissants du Soudan, d’Érythrée, de Somalie, d’Éthiopie, d’Irak, et d’autres zones alors en guerre, qui se sont retrouvés piégés entre une Libye devenue dangereuse et l’impossibilité de retourner chez </w:t>
      </w:r>
      <w:r w:rsidRPr="00835F26">
        <w:rPr>
          <w:rFonts w:ascii="Times New Roman" w:hAnsi="Times New Roman" w:cs="Times New Roman"/>
          <w:color w:val="000000"/>
        </w:rPr>
        <w:lastRenderedPageBreak/>
        <w:t>eux. La majorité a été accueillie en Tunisie</w:t>
      </w:r>
      <w:r w:rsidR="00AB6618" w:rsidRPr="00835F26">
        <w:rPr>
          <w:rFonts w:ascii="Times New Roman" w:hAnsi="Times New Roman" w:cs="Times New Roman"/>
          <w:color w:val="000000"/>
        </w:rPr>
        <w:t>,</w:t>
      </w:r>
      <w:r w:rsidRPr="00835F26">
        <w:rPr>
          <w:rFonts w:ascii="Times New Roman" w:hAnsi="Times New Roman" w:cs="Times New Roman"/>
          <w:color w:val="000000"/>
        </w:rPr>
        <w:t xml:space="preserve"> et dans des pays parmi les plus pauvres de la planète comme le Tchad et le Niger. </w:t>
      </w:r>
    </w:p>
    <w:p w:rsidR="000667B6" w:rsidRPr="00835F26" w:rsidRDefault="005645D7" w:rsidP="00835F26">
      <w:pPr>
        <w:spacing w:before="120"/>
        <w:jc w:val="both"/>
        <w:rPr>
          <w:rFonts w:ascii="Times New Roman" w:hAnsi="Times New Roman" w:cs="Times New Roman"/>
          <w:color w:val="000000"/>
        </w:rPr>
      </w:pPr>
      <w:r w:rsidRPr="00835F26">
        <w:rPr>
          <w:rFonts w:ascii="Times New Roman" w:hAnsi="Times New Roman" w:cs="Times New Roman"/>
          <w:color w:val="000000"/>
        </w:rPr>
        <w:t xml:space="preserve">A l’époque, les Européens ont été sollicités par les organisations internationales pour prendre leur part de ces réfugiés qui s’entassaient dans des camps précaires, mais ils n’ont rien voulu savoir : au total, moins de 300 réfugiés </w:t>
      </w:r>
      <w:r w:rsidR="005F4AED" w:rsidRPr="00835F26">
        <w:rPr>
          <w:rFonts w:ascii="Times New Roman" w:hAnsi="Times New Roman" w:cs="Times New Roman"/>
          <w:color w:val="000000"/>
        </w:rPr>
        <w:t xml:space="preserve">en provenance de Libye </w:t>
      </w:r>
      <w:r w:rsidRPr="00835F26">
        <w:rPr>
          <w:rFonts w:ascii="Times New Roman" w:hAnsi="Times New Roman" w:cs="Times New Roman"/>
          <w:color w:val="000000"/>
        </w:rPr>
        <w:t xml:space="preserve">ont été accueillis dans sept États membres de l’UE. En revanche, ils se sont empressés de déployer des navires de l’agence Frontex, l’agence chargée de coordonner la surveillance des frontières extérieures, au large des côtes tunisienne et libyenne, pour empêcher les départs de </w:t>
      </w:r>
      <w:r w:rsidRPr="00835F26">
        <w:rPr>
          <w:rFonts w:ascii="Times New Roman" w:hAnsi="Times New Roman" w:cs="Times New Roman"/>
          <w:i/>
          <w:iCs/>
          <w:color w:val="000000"/>
        </w:rPr>
        <w:t>boat people</w:t>
      </w:r>
      <w:r w:rsidRPr="00835F26">
        <w:rPr>
          <w:rFonts w:ascii="Times New Roman" w:hAnsi="Times New Roman" w:cs="Times New Roman"/>
          <w:color w:val="000000"/>
        </w:rPr>
        <w:t xml:space="preserve"> qui essayaient de traverser la Méditerranée. Au bout de deux mois, la pression </w:t>
      </w:r>
      <w:r w:rsidR="004B5CE8" w:rsidRPr="00835F26">
        <w:rPr>
          <w:rFonts w:ascii="Times New Roman" w:hAnsi="Times New Roman" w:cs="Times New Roman"/>
          <w:color w:val="000000"/>
        </w:rPr>
        <w:t>est devenue</w:t>
      </w:r>
      <w:r w:rsidRPr="00835F26">
        <w:rPr>
          <w:rFonts w:ascii="Times New Roman" w:hAnsi="Times New Roman" w:cs="Times New Roman"/>
          <w:color w:val="000000"/>
        </w:rPr>
        <w:t xml:space="preserve"> insupportable dans les camps de réfugiés qui avaient été installés par le Haut-commissariat des Nations unies </w:t>
      </w:r>
      <w:r w:rsidR="00203624" w:rsidRPr="00835F26">
        <w:rPr>
          <w:rFonts w:ascii="Times New Roman" w:hAnsi="Times New Roman" w:cs="Times New Roman"/>
          <w:color w:val="000000"/>
        </w:rPr>
        <w:t xml:space="preserve">notamment </w:t>
      </w:r>
      <w:r w:rsidRPr="00835F26">
        <w:rPr>
          <w:rFonts w:ascii="Times New Roman" w:hAnsi="Times New Roman" w:cs="Times New Roman"/>
          <w:color w:val="000000"/>
        </w:rPr>
        <w:t>en Tunisie, dont le tout nouveau gouvernement a appelé à l’aide. Il y a alors eu un sommet extraordinaire des chefs d’</w:t>
      </w:r>
      <w:proofErr w:type="spellStart"/>
      <w:r w:rsidRPr="00835F26">
        <w:rPr>
          <w:rFonts w:ascii="Times New Roman" w:hAnsi="Times New Roman" w:cs="Times New Roman"/>
          <w:color w:val="000000"/>
        </w:rPr>
        <w:t>Etat</w:t>
      </w:r>
      <w:proofErr w:type="spellEnd"/>
      <w:r w:rsidRPr="00835F26">
        <w:rPr>
          <w:rFonts w:ascii="Times New Roman" w:hAnsi="Times New Roman" w:cs="Times New Roman"/>
          <w:color w:val="000000"/>
        </w:rPr>
        <w:t xml:space="preserve"> européens</w:t>
      </w:r>
      <w:r w:rsidR="00E8162D" w:rsidRPr="00835F26">
        <w:rPr>
          <w:rFonts w:ascii="Times New Roman" w:hAnsi="Times New Roman" w:cs="Times New Roman"/>
          <w:color w:val="000000"/>
        </w:rPr>
        <w:t xml:space="preserve">. Bien que le Parlement européen ait demandé le déclenchement de la directive « protection temporaire » pour pouvoir accueillir des réfugiés et soulager la Tunisie, la conclusion de ce Conseil c’est qu’il était primordial </w:t>
      </w:r>
      <w:r w:rsidR="00203624" w:rsidRPr="00835F26">
        <w:rPr>
          <w:rFonts w:ascii="Times New Roman" w:hAnsi="Times New Roman" w:cs="Times New Roman"/>
          <w:color w:val="000000"/>
        </w:rPr>
        <w:t>de faire preuve de solidarité avec</w:t>
      </w:r>
      <w:r w:rsidRPr="00835F26">
        <w:rPr>
          <w:rFonts w:ascii="Times New Roman" w:hAnsi="Times New Roman" w:cs="Times New Roman"/>
          <w:i/>
          <w:iCs/>
          <w:color w:val="000000"/>
        </w:rPr>
        <w:t xml:space="preserve"> </w:t>
      </w:r>
      <w:r w:rsidR="00203624" w:rsidRPr="00835F26">
        <w:rPr>
          <w:rFonts w:ascii="Times New Roman" w:hAnsi="Times New Roman" w:cs="Times New Roman"/>
          <w:i/>
          <w:iCs/>
          <w:color w:val="000000"/>
        </w:rPr>
        <w:t>« l</w:t>
      </w:r>
      <w:r w:rsidRPr="00835F26">
        <w:rPr>
          <w:rFonts w:ascii="Times New Roman" w:hAnsi="Times New Roman" w:cs="Times New Roman"/>
          <w:i/>
          <w:iCs/>
          <w:color w:val="000000"/>
        </w:rPr>
        <w:t>es États membres les plus touchés par les flux migratoires</w:t>
      </w:r>
      <w:r w:rsidRPr="00835F26">
        <w:rPr>
          <w:rFonts w:ascii="Times New Roman" w:hAnsi="Times New Roman" w:cs="Times New Roman"/>
          <w:color w:val="000000"/>
        </w:rPr>
        <w:t xml:space="preserve"> »</w:t>
      </w:r>
      <w:r w:rsidR="00AB6618" w:rsidRPr="00835F26">
        <w:rPr>
          <w:rFonts w:ascii="Times New Roman" w:hAnsi="Times New Roman" w:cs="Times New Roman"/>
          <w:color w:val="000000"/>
        </w:rPr>
        <w:t>, c’est-à-dire les pays méditerranéens</w:t>
      </w:r>
      <w:r w:rsidRPr="00835F26">
        <w:rPr>
          <w:rFonts w:ascii="Times New Roman" w:hAnsi="Times New Roman" w:cs="Times New Roman"/>
          <w:color w:val="000000"/>
        </w:rPr>
        <w:t>. Autrement dit, les dirigeants de l’UE n’ont analysé la situation</w:t>
      </w:r>
      <w:r w:rsidR="00E8162D" w:rsidRPr="00835F26">
        <w:rPr>
          <w:rFonts w:ascii="Times New Roman" w:hAnsi="Times New Roman" w:cs="Times New Roman"/>
          <w:color w:val="000000"/>
        </w:rPr>
        <w:t xml:space="preserve"> au Moyen-Orient</w:t>
      </w:r>
      <w:r w:rsidRPr="00835F26">
        <w:rPr>
          <w:rFonts w:ascii="Times New Roman" w:hAnsi="Times New Roman" w:cs="Times New Roman"/>
          <w:color w:val="000000"/>
        </w:rPr>
        <w:t>, et ses conséquences sur les déplacements de réfugiés, qu’en termes de menace pour les États européens.</w:t>
      </w:r>
    </w:p>
    <w:p w:rsidR="00E8162D" w:rsidRPr="00835F26" w:rsidRDefault="00AB6618" w:rsidP="00835F26">
      <w:pPr>
        <w:spacing w:before="120"/>
        <w:jc w:val="both"/>
        <w:rPr>
          <w:rFonts w:ascii="Times New Roman" w:hAnsi="Times New Roman" w:cs="Times New Roman"/>
        </w:rPr>
      </w:pPr>
      <w:r w:rsidRPr="00835F26">
        <w:rPr>
          <w:rFonts w:ascii="Times New Roman" w:hAnsi="Times New Roman" w:cs="Times New Roman"/>
        </w:rPr>
        <w:t xml:space="preserve">Au cours des années qui ont suivi, la guerre civile en Syrie a provoqué l’exode de près de cinq millions de personnes. La plupart se sont installées dans les pays limitrophes – en Irak, en Jordanie, au Liban et en Turquie – jusqu’à faire exploser les capacités d’accueil de certains d’entre eux. Au Liban par exemple, on estime qu’un quart de la population était composée de Syriens. Petit à petit, ces réfugiés ont commencé à tenter par tous moyens de gagner l’Europe. Bien que le HCR n’ait </w:t>
      </w:r>
      <w:r w:rsidR="00E8162D" w:rsidRPr="00835F26">
        <w:rPr>
          <w:rFonts w:ascii="Times New Roman" w:hAnsi="Times New Roman" w:cs="Times New Roman"/>
        </w:rPr>
        <w:t xml:space="preserve">pas </w:t>
      </w:r>
      <w:r w:rsidRPr="00835F26">
        <w:rPr>
          <w:rFonts w:ascii="Times New Roman" w:hAnsi="Times New Roman" w:cs="Times New Roman"/>
        </w:rPr>
        <w:t xml:space="preserve">cessé de le réclamer, les pays européens se sont refusés à mettre en place les dispositifs d’urgence, notamment l’ouverture de voies légales et sûres pour accueillir les victimes d’une guerre qui se déroulait à </w:t>
      </w:r>
      <w:r w:rsidR="00E8162D" w:rsidRPr="00835F26">
        <w:rPr>
          <w:rFonts w:ascii="Times New Roman" w:hAnsi="Times New Roman" w:cs="Times New Roman"/>
        </w:rPr>
        <w:t>leurs</w:t>
      </w:r>
      <w:r w:rsidRPr="00835F26">
        <w:rPr>
          <w:rFonts w:ascii="Times New Roman" w:hAnsi="Times New Roman" w:cs="Times New Roman"/>
        </w:rPr>
        <w:t xml:space="preserve"> portes. Au contraire, l’Union européenne a lancé en 2013 un coûteux système de surveillance</w:t>
      </w:r>
      <w:r w:rsidR="00E8162D" w:rsidRPr="00835F26">
        <w:rPr>
          <w:rFonts w:ascii="Times New Roman" w:hAnsi="Times New Roman" w:cs="Times New Roman"/>
        </w:rPr>
        <w:t>,</w:t>
      </w:r>
      <w:r w:rsidRPr="00835F26">
        <w:rPr>
          <w:rFonts w:ascii="Times New Roman" w:hAnsi="Times New Roman" w:cs="Times New Roman"/>
        </w:rPr>
        <w:t xml:space="preserve"> </w:t>
      </w:r>
      <w:proofErr w:type="spellStart"/>
      <w:r w:rsidR="00E8162D" w:rsidRPr="00835F26">
        <w:rPr>
          <w:rFonts w:ascii="Times New Roman" w:hAnsi="Times New Roman" w:cs="Times New Roman"/>
        </w:rPr>
        <w:t>Eurosur</w:t>
      </w:r>
      <w:proofErr w:type="spellEnd"/>
      <w:r w:rsidR="00E8162D" w:rsidRPr="00835F26">
        <w:rPr>
          <w:rFonts w:ascii="Times New Roman" w:hAnsi="Times New Roman" w:cs="Times New Roman"/>
        </w:rPr>
        <w:t xml:space="preserve">, </w:t>
      </w:r>
      <w:r w:rsidRPr="00835F26">
        <w:rPr>
          <w:rFonts w:ascii="Times New Roman" w:hAnsi="Times New Roman" w:cs="Times New Roman"/>
        </w:rPr>
        <w:t xml:space="preserve">destiné à « </w:t>
      </w:r>
      <w:r w:rsidRPr="00835F26">
        <w:rPr>
          <w:rFonts w:ascii="Times New Roman" w:hAnsi="Times New Roman" w:cs="Times New Roman"/>
          <w:i/>
          <w:iCs/>
        </w:rPr>
        <w:t>détecter et combattre l’immigration irrégulière</w:t>
      </w:r>
      <w:r w:rsidR="00E8162D" w:rsidRPr="00835F26">
        <w:rPr>
          <w:rFonts w:ascii="Times New Roman" w:hAnsi="Times New Roman" w:cs="Times New Roman"/>
        </w:rPr>
        <w:t xml:space="preserve"> </w:t>
      </w:r>
      <w:r w:rsidRPr="00835F26">
        <w:rPr>
          <w:rFonts w:ascii="Times New Roman" w:hAnsi="Times New Roman" w:cs="Times New Roman"/>
        </w:rPr>
        <w:t>»</w:t>
      </w:r>
      <w:r w:rsidR="00E8162D" w:rsidRPr="00835F26">
        <w:rPr>
          <w:rFonts w:ascii="Times New Roman" w:hAnsi="Times New Roman" w:cs="Times New Roman"/>
        </w:rPr>
        <w:t xml:space="preserve"> : ce </w:t>
      </w:r>
      <w:r w:rsidRPr="00835F26">
        <w:rPr>
          <w:rFonts w:ascii="Times New Roman" w:hAnsi="Times New Roman" w:cs="Times New Roman"/>
        </w:rPr>
        <w:t xml:space="preserve">système a poussé les exilés </w:t>
      </w:r>
      <w:r w:rsidR="00E8162D" w:rsidRPr="00835F26">
        <w:rPr>
          <w:rFonts w:ascii="Times New Roman" w:hAnsi="Times New Roman" w:cs="Times New Roman"/>
        </w:rPr>
        <w:t xml:space="preserve">qui essayaient de le contourner </w:t>
      </w:r>
      <w:r w:rsidRPr="00835F26">
        <w:rPr>
          <w:rFonts w:ascii="Times New Roman" w:hAnsi="Times New Roman" w:cs="Times New Roman"/>
        </w:rPr>
        <w:t xml:space="preserve">sur des routes toujours plus dangereuses, ce qui a largement contribué </w:t>
      </w:r>
      <w:r w:rsidR="00801A81" w:rsidRPr="00835F26">
        <w:rPr>
          <w:rFonts w:ascii="Times New Roman" w:hAnsi="Times New Roman" w:cs="Times New Roman"/>
        </w:rPr>
        <w:t>à l’augmentation des</w:t>
      </w:r>
      <w:r w:rsidR="0033057D" w:rsidRPr="00835F26">
        <w:rPr>
          <w:rFonts w:ascii="Times New Roman" w:hAnsi="Times New Roman" w:cs="Times New Roman"/>
        </w:rPr>
        <w:t xml:space="preserve"> naufrages et </w:t>
      </w:r>
      <w:r w:rsidR="00801A81" w:rsidRPr="00835F26">
        <w:rPr>
          <w:rFonts w:ascii="Times New Roman" w:hAnsi="Times New Roman" w:cs="Times New Roman"/>
        </w:rPr>
        <w:t>de</w:t>
      </w:r>
      <w:r w:rsidRPr="00835F26">
        <w:rPr>
          <w:rFonts w:ascii="Times New Roman" w:hAnsi="Times New Roman" w:cs="Times New Roman"/>
        </w:rPr>
        <w:t xml:space="preserve"> la mortalité migratoire</w:t>
      </w:r>
      <w:r w:rsidR="00801A81" w:rsidRPr="00835F26">
        <w:rPr>
          <w:rFonts w:ascii="Times New Roman" w:hAnsi="Times New Roman" w:cs="Times New Roman"/>
        </w:rPr>
        <w:t xml:space="preserve"> en Méditerranée</w:t>
      </w:r>
      <w:r w:rsidRPr="00835F26">
        <w:rPr>
          <w:rFonts w:ascii="Times New Roman" w:hAnsi="Times New Roman" w:cs="Times New Roman"/>
        </w:rPr>
        <w:t>.</w:t>
      </w:r>
      <w:r w:rsidR="00E8162D" w:rsidRPr="00835F26">
        <w:rPr>
          <w:rFonts w:ascii="Times New Roman" w:hAnsi="Times New Roman" w:cs="Times New Roman"/>
        </w:rPr>
        <w:t xml:space="preserve"> C’est ce processus </w:t>
      </w:r>
      <w:r w:rsidR="0033057D" w:rsidRPr="00835F26">
        <w:rPr>
          <w:rFonts w:ascii="Times New Roman" w:hAnsi="Times New Roman" w:cs="Times New Roman"/>
        </w:rPr>
        <w:t xml:space="preserve">délibéré </w:t>
      </w:r>
      <w:r w:rsidR="00E8162D" w:rsidRPr="00835F26">
        <w:rPr>
          <w:rFonts w:ascii="Times New Roman" w:hAnsi="Times New Roman" w:cs="Times New Roman"/>
        </w:rPr>
        <w:t xml:space="preserve">de mise à distance, et </w:t>
      </w:r>
      <w:r w:rsidR="009967F6" w:rsidRPr="00835F26">
        <w:rPr>
          <w:rFonts w:ascii="Times New Roman" w:hAnsi="Times New Roman" w:cs="Times New Roman"/>
        </w:rPr>
        <w:t>la durée</w:t>
      </w:r>
      <w:r w:rsidR="00E8162D" w:rsidRPr="00835F26">
        <w:rPr>
          <w:rFonts w:ascii="Times New Roman" w:hAnsi="Times New Roman" w:cs="Times New Roman"/>
        </w:rPr>
        <w:t xml:space="preserve"> de la guerre en Syrie, qui </w:t>
      </w:r>
      <w:r w:rsidR="00801A81" w:rsidRPr="00835F26">
        <w:rPr>
          <w:rFonts w:ascii="Times New Roman" w:hAnsi="Times New Roman" w:cs="Times New Roman"/>
        </w:rPr>
        <w:t>ont</w:t>
      </w:r>
      <w:r w:rsidR="00E8162D" w:rsidRPr="00835F26">
        <w:rPr>
          <w:rFonts w:ascii="Times New Roman" w:hAnsi="Times New Roman" w:cs="Times New Roman"/>
        </w:rPr>
        <w:t xml:space="preserve"> amené à ce qu’on a appelé la « crise migratoire » de 2015</w:t>
      </w:r>
    </w:p>
    <w:p w:rsidR="0033057D" w:rsidRPr="00835F26" w:rsidRDefault="00E8162D" w:rsidP="00835F26">
      <w:pPr>
        <w:spacing w:before="120"/>
        <w:jc w:val="both"/>
        <w:rPr>
          <w:rFonts w:ascii="Times New Roman" w:hAnsi="Times New Roman" w:cs="Times New Roman"/>
          <w:b/>
          <w:bCs/>
        </w:rPr>
      </w:pPr>
      <w:r w:rsidRPr="00835F26">
        <w:rPr>
          <w:rFonts w:ascii="Times New Roman" w:hAnsi="Times New Roman" w:cs="Times New Roman"/>
          <w:b/>
          <w:bCs/>
        </w:rPr>
        <w:t>La « crise migratoire » de 2015</w:t>
      </w:r>
    </w:p>
    <w:p w:rsidR="00B76488" w:rsidRPr="00835F26" w:rsidRDefault="0033057D" w:rsidP="00835F26">
      <w:pPr>
        <w:spacing w:before="120"/>
        <w:jc w:val="both"/>
        <w:rPr>
          <w:rFonts w:ascii="Times New Roman" w:hAnsi="Times New Roman" w:cs="Times New Roman"/>
        </w:rPr>
      </w:pPr>
      <w:r w:rsidRPr="00835F26">
        <w:rPr>
          <w:rFonts w:ascii="Times New Roman" w:hAnsi="Times New Roman" w:cs="Times New Roman"/>
        </w:rPr>
        <w:t xml:space="preserve">Vous vous en souvenez sans doute : on estime qu’environ un million d’exilés </w:t>
      </w:r>
      <w:r w:rsidR="00151700" w:rsidRPr="00835F26">
        <w:rPr>
          <w:rFonts w:ascii="Times New Roman" w:hAnsi="Times New Roman" w:cs="Times New Roman"/>
        </w:rPr>
        <w:t>sont arrivés</w:t>
      </w:r>
      <w:r w:rsidRPr="00835F26">
        <w:rPr>
          <w:rFonts w:ascii="Times New Roman" w:hAnsi="Times New Roman" w:cs="Times New Roman"/>
        </w:rPr>
        <w:t xml:space="preserve"> par la mer aux frontières de l’Europe au cours de cette année 2015</w:t>
      </w:r>
      <w:r w:rsidR="00151700" w:rsidRPr="00835F26">
        <w:rPr>
          <w:rFonts w:ascii="Times New Roman" w:hAnsi="Times New Roman" w:cs="Times New Roman"/>
        </w:rPr>
        <w:t>. C’est</w:t>
      </w:r>
      <w:r w:rsidRPr="00835F26">
        <w:rPr>
          <w:rFonts w:ascii="Times New Roman" w:hAnsi="Times New Roman" w:cs="Times New Roman"/>
        </w:rPr>
        <w:t xml:space="preserve"> aussi </w:t>
      </w:r>
      <w:r w:rsidR="00151700" w:rsidRPr="00835F26">
        <w:rPr>
          <w:rFonts w:ascii="Times New Roman" w:hAnsi="Times New Roman" w:cs="Times New Roman"/>
        </w:rPr>
        <w:t>l’année</w:t>
      </w:r>
      <w:r w:rsidRPr="00835F26">
        <w:rPr>
          <w:rFonts w:ascii="Times New Roman" w:hAnsi="Times New Roman" w:cs="Times New Roman"/>
        </w:rPr>
        <w:t xml:space="preserve"> qui a enregistré un pic du nombre de naufrages et de morts en mer. </w:t>
      </w:r>
      <w:r w:rsidR="005F4AED" w:rsidRPr="00835F26">
        <w:rPr>
          <w:rFonts w:ascii="Times New Roman" w:hAnsi="Times New Roman" w:cs="Times New Roman"/>
        </w:rPr>
        <w:t xml:space="preserve">Ceux qui ont réussi à traverser, </w:t>
      </w:r>
      <w:r w:rsidRPr="00835F26">
        <w:rPr>
          <w:rFonts w:ascii="Times New Roman" w:hAnsi="Times New Roman" w:cs="Times New Roman"/>
        </w:rPr>
        <w:t xml:space="preserve">en majorité des Syriens chassés par </w:t>
      </w:r>
      <w:r w:rsidR="005F4AED" w:rsidRPr="00835F26">
        <w:rPr>
          <w:rFonts w:ascii="Times New Roman" w:hAnsi="Times New Roman" w:cs="Times New Roman"/>
        </w:rPr>
        <w:t>la</w:t>
      </w:r>
      <w:r w:rsidRPr="00835F26">
        <w:rPr>
          <w:rFonts w:ascii="Times New Roman" w:hAnsi="Times New Roman" w:cs="Times New Roman"/>
        </w:rPr>
        <w:t xml:space="preserve"> guerre civile</w:t>
      </w:r>
      <w:r w:rsidR="005F4AED" w:rsidRPr="00835F26">
        <w:rPr>
          <w:rFonts w:ascii="Times New Roman" w:hAnsi="Times New Roman" w:cs="Times New Roman"/>
        </w:rPr>
        <w:t>, se sont retrouvés bloqués en Grèce et en Italie, où l’Union européenne s’est empressée de créer des camps de tri et de détention, les hotspots, pour les empêcher d’aller plus loin. Là encore on a eu droit à de multiples réunions de crise entre gouvernements européens, mais jamais l’idée de mettre en œuvre la directive « protection temporaire », que réclamaient les ONG, n’a été retenue. Au contraire, à</w:t>
      </w:r>
      <w:r w:rsidRPr="00835F26">
        <w:rPr>
          <w:rFonts w:ascii="Times New Roman" w:hAnsi="Times New Roman" w:cs="Times New Roman"/>
        </w:rPr>
        <w:t xml:space="preserve"> l’exception notable de l’Allemagne, les autres pays européens se sont organisés pour accueillir le moins possible</w:t>
      </w:r>
      <w:r w:rsidR="005F4AED" w:rsidRPr="00835F26">
        <w:rPr>
          <w:rFonts w:ascii="Times New Roman" w:hAnsi="Times New Roman" w:cs="Times New Roman"/>
        </w:rPr>
        <w:t xml:space="preserve"> de réfugiés</w:t>
      </w:r>
      <w:r w:rsidRPr="00835F26">
        <w:rPr>
          <w:rFonts w:ascii="Times New Roman" w:hAnsi="Times New Roman" w:cs="Times New Roman"/>
        </w:rPr>
        <w:t xml:space="preserve">, </w:t>
      </w:r>
      <w:r w:rsidR="005F4AED" w:rsidRPr="00835F26">
        <w:rPr>
          <w:rFonts w:ascii="Times New Roman" w:hAnsi="Times New Roman" w:cs="Times New Roman"/>
        </w:rPr>
        <w:t xml:space="preserve">en </w:t>
      </w:r>
      <w:r w:rsidRPr="00835F26">
        <w:rPr>
          <w:rFonts w:ascii="Times New Roman" w:hAnsi="Times New Roman" w:cs="Times New Roman"/>
        </w:rPr>
        <w:t>invoquant, selon les cas, les menaces sur leur</w:t>
      </w:r>
      <w:r w:rsidR="005F4AED" w:rsidRPr="00835F26">
        <w:rPr>
          <w:rFonts w:ascii="Times New Roman" w:hAnsi="Times New Roman" w:cs="Times New Roman"/>
        </w:rPr>
        <w:t xml:space="preserve"> </w:t>
      </w:r>
      <w:r w:rsidRPr="00835F26">
        <w:rPr>
          <w:rFonts w:ascii="Times New Roman" w:hAnsi="Times New Roman" w:cs="Times New Roman"/>
        </w:rPr>
        <w:t>marché de l’emploi, le manque de dispositifs d’hébergement ou encore le risque de terrorisme. La</w:t>
      </w:r>
      <w:r w:rsidR="005F4AED" w:rsidRPr="00835F26">
        <w:rPr>
          <w:rFonts w:ascii="Times New Roman" w:hAnsi="Times New Roman" w:cs="Times New Roman"/>
        </w:rPr>
        <w:t xml:space="preserve"> </w:t>
      </w:r>
      <w:r w:rsidRPr="00835F26">
        <w:rPr>
          <w:rFonts w:ascii="Times New Roman" w:hAnsi="Times New Roman" w:cs="Times New Roman"/>
        </w:rPr>
        <w:t>France, qui s’était engagée à prendre en charge 30 000 réfugiés parmi ceux qui s’entassaient dans</w:t>
      </w:r>
      <w:r w:rsidR="005F4AED" w:rsidRPr="00835F26">
        <w:rPr>
          <w:rFonts w:ascii="Times New Roman" w:hAnsi="Times New Roman" w:cs="Times New Roman"/>
        </w:rPr>
        <w:t xml:space="preserve"> </w:t>
      </w:r>
      <w:r w:rsidRPr="00835F26">
        <w:rPr>
          <w:rFonts w:ascii="Times New Roman" w:hAnsi="Times New Roman" w:cs="Times New Roman"/>
        </w:rPr>
        <w:t xml:space="preserve">les </w:t>
      </w:r>
      <w:r w:rsidR="005F4AED" w:rsidRPr="00835F26">
        <w:rPr>
          <w:rFonts w:ascii="Times New Roman" w:hAnsi="Times New Roman" w:cs="Times New Roman"/>
        </w:rPr>
        <w:t>hotspots grecs</w:t>
      </w:r>
      <w:r w:rsidRPr="00835F26">
        <w:rPr>
          <w:rFonts w:ascii="Times New Roman" w:hAnsi="Times New Roman" w:cs="Times New Roman"/>
        </w:rPr>
        <w:t xml:space="preserve"> de la mer Égée, </w:t>
      </w:r>
      <w:r w:rsidR="005F4AED" w:rsidRPr="00835F26">
        <w:rPr>
          <w:rFonts w:ascii="Times New Roman" w:hAnsi="Times New Roman" w:cs="Times New Roman"/>
        </w:rPr>
        <w:t>n’</w:t>
      </w:r>
      <w:r w:rsidRPr="00835F26">
        <w:rPr>
          <w:rFonts w:ascii="Times New Roman" w:hAnsi="Times New Roman" w:cs="Times New Roman"/>
        </w:rPr>
        <w:t xml:space="preserve">en a </w:t>
      </w:r>
      <w:r w:rsidR="005F4AED" w:rsidRPr="00835F26">
        <w:rPr>
          <w:rFonts w:ascii="Times New Roman" w:hAnsi="Times New Roman" w:cs="Times New Roman"/>
        </w:rPr>
        <w:t xml:space="preserve">finalement </w:t>
      </w:r>
      <w:r w:rsidRPr="00835F26">
        <w:rPr>
          <w:rFonts w:ascii="Times New Roman" w:hAnsi="Times New Roman" w:cs="Times New Roman"/>
        </w:rPr>
        <w:t xml:space="preserve">accueilli </w:t>
      </w:r>
      <w:r w:rsidR="005F4AED" w:rsidRPr="00835F26">
        <w:rPr>
          <w:rFonts w:ascii="Times New Roman" w:hAnsi="Times New Roman" w:cs="Times New Roman"/>
        </w:rPr>
        <w:t xml:space="preserve">que 9 000. </w:t>
      </w:r>
      <w:r w:rsidR="00F832B3" w:rsidRPr="00835F26">
        <w:rPr>
          <w:rFonts w:ascii="Times New Roman" w:hAnsi="Times New Roman" w:cs="Times New Roman"/>
        </w:rPr>
        <w:t>Dans le même temps, l’Union européenne a passé un accord avec la Turquie et s’est servie d</w:t>
      </w:r>
      <w:r w:rsidR="00923ABD" w:rsidRPr="00835F26">
        <w:rPr>
          <w:rFonts w:ascii="Times New Roman" w:hAnsi="Times New Roman" w:cs="Times New Roman"/>
        </w:rPr>
        <w:t>’</w:t>
      </w:r>
      <w:r w:rsidR="00F832B3" w:rsidRPr="00835F26">
        <w:rPr>
          <w:rFonts w:ascii="Times New Roman" w:hAnsi="Times New Roman" w:cs="Times New Roman"/>
        </w:rPr>
        <w:t>accords de coopération avec plusieurs pays africains pour les inciter à « retenir » ou à « reprendre » les exilés qu’elle ne v</w:t>
      </w:r>
      <w:r w:rsidR="00801A81" w:rsidRPr="00835F26">
        <w:rPr>
          <w:rFonts w:ascii="Times New Roman" w:hAnsi="Times New Roman" w:cs="Times New Roman"/>
        </w:rPr>
        <w:t>oulai</w:t>
      </w:r>
      <w:r w:rsidR="00F832B3" w:rsidRPr="00835F26">
        <w:rPr>
          <w:rFonts w:ascii="Times New Roman" w:hAnsi="Times New Roman" w:cs="Times New Roman"/>
        </w:rPr>
        <w:t xml:space="preserve">t pas accueillir. </w:t>
      </w:r>
    </w:p>
    <w:p w:rsidR="00B76488" w:rsidRPr="00835F26" w:rsidRDefault="00B76488" w:rsidP="00835F26">
      <w:pPr>
        <w:spacing w:before="120"/>
        <w:jc w:val="both"/>
        <w:rPr>
          <w:rFonts w:ascii="Times New Roman" w:hAnsi="Times New Roman" w:cs="Times New Roman"/>
          <w:b/>
          <w:bCs/>
        </w:rPr>
      </w:pPr>
      <w:r w:rsidRPr="00835F26">
        <w:rPr>
          <w:rFonts w:ascii="Times New Roman" w:hAnsi="Times New Roman" w:cs="Times New Roman"/>
          <w:b/>
          <w:bCs/>
        </w:rPr>
        <w:lastRenderedPageBreak/>
        <w:t>2021, la prise de Kaboul</w:t>
      </w:r>
    </w:p>
    <w:p w:rsidR="00F832B3" w:rsidRPr="00835F26" w:rsidRDefault="00801A81" w:rsidP="00835F26">
      <w:pPr>
        <w:spacing w:before="120"/>
        <w:jc w:val="both"/>
        <w:rPr>
          <w:rFonts w:ascii="Times New Roman" w:hAnsi="Times New Roman" w:cs="Times New Roman"/>
        </w:rPr>
      </w:pPr>
      <w:r w:rsidRPr="00835F26">
        <w:rPr>
          <w:rFonts w:ascii="Times New Roman" w:hAnsi="Times New Roman" w:cs="Times New Roman"/>
        </w:rPr>
        <w:t>Plus récemment, a</w:t>
      </w:r>
      <w:r w:rsidR="00B76488" w:rsidRPr="00835F26">
        <w:rPr>
          <w:rFonts w:ascii="Times New Roman" w:hAnsi="Times New Roman" w:cs="Times New Roman"/>
        </w:rPr>
        <w:t xml:space="preserve">u mois d’août 2021, la prise de Kaboul par les talibans a provoqué la fuite de dizaines de milliers d’Afghans, dont un grand nombre ont cherché à gagner l’Europe, où ils avaient de la famille ou des proches. Loin de faciliter leur accueil, les chefs d’État et de gouvernement de l’UE ont immédiatement fait savoir qu’ils étaient « </w:t>
      </w:r>
      <w:r w:rsidR="00B76488" w:rsidRPr="00835F26">
        <w:rPr>
          <w:rFonts w:ascii="Times New Roman" w:hAnsi="Times New Roman" w:cs="Times New Roman"/>
          <w:i/>
          <w:iCs/>
        </w:rPr>
        <w:t>déterminés à agir conjointement pour empêcher que des mouvements migratoires illégaux incontrôlés et à grande échelle, tels que nous en avons connu par le passé, ne se reproduisent</w:t>
      </w:r>
      <w:r w:rsidR="00B76488" w:rsidRPr="00835F26">
        <w:rPr>
          <w:rFonts w:ascii="Times New Roman" w:hAnsi="Times New Roman" w:cs="Times New Roman"/>
        </w:rPr>
        <w:t xml:space="preserve"> ».</w:t>
      </w:r>
      <w:r w:rsidR="00A973FE" w:rsidRPr="00835F26">
        <w:rPr>
          <w:rFonts w:ascii="Times New Roman" w:hAnsi="Times New Roman" w:cs="Times New Roman"/>
        </w:rPr>
        <w:t xml:space="preserve"> </w:t>
      </w:r>
      <w:r w:rsidR="0020222C" w:rsidRPr="00835F26">
        <w:rPr>
          <w:rFonts w:ascii="Times New Roman" w:hAnsi="Times New Roman" w:cs="Times New Roman"/>
        </w:rPr>
        <w:t>La commissaire européenne aux Affaires intérieures a précisé qu’il fallait faire vite, et ne</w:t>
      </w:r>
      <w:r w:rsidR="00B76488" w:rsidRPr="00835F26">
        <w:rPr>
          <w:rFonts w:ascii="Times New Roman" w:hAnsi="Times New Roman" w:cs="Times New Roman"/>
        </w:rPr>
        <w:t xml:space="preserve"> pas « </w:t>
      </w:r>
      <w:r w:rsidR="00B76488" w:rsidRPr="00835F26">
        <w:rPr>
          <w:rFonts w:ascii="Times New Roman" w:hAnsi="Times New Roman" w:cs="Times New Roman"/>
          <w:i/>
          <w:iCs/>
        </w:rPr>
        <w:t>attendre que les gens arrivent aux frontières de l’Union européenne</w:t>
      </w:r>
      <w:r w:rsidR="00B76488" w:rsidRPr="00835F26">
        <w:rPr>
          <w:rFonts w:ascii="Times New Roman" w:hAnsi="Times New Roman" w:cs="Times New Roman"/>
        </w:rPr>
        <w:t xml:space="preserve"> ». </w:t>
      </w:r>
      <w:r w:rsidR="00F832B3" w:rsidRPr="00835F26">
        <w:rPr>
          <w:rFonts w:ascii="Times New Roman" w:hAnsi="Times New Roman" w:cs="Times New Roman"/>
        </w:rPr>
        <w:t xml:space="preserve">Et de fait, </w:t>
      </w:r>
      <w:r w:rsidR="00DC1B21" w:rsidRPr="00835F26">
        <w:rPr>
          <w:rFonts w:ascii="Times New Roman" w:hAnsi="Times New Roman" w:cs="Times New Roman"/>
        </w:rPr>
        <w:t xml:space="preserve">comme </w:t>
      </w:r>
      <w:r w:rsidR="00FC08ED" w:rsidRPr="00835F26">
        <w:rPr>
          <w:rFonts w:ascii="Times New Roman" w:hAnsi="Times New Roman" w:cs="Times New Roman"/>
        </w:rPr>
        <w:t xml:space="preserve">ils l’avaient fait </w:t>
      </w:r>
      <w:r w:rsidR="00DC1B21" w:rsidRPr="00835F26">
        <w:rPr>
          <w:rFonts w:ascii="Times New Roman" w:hAnsi="Times New Roman" w:cs="Times New Roman"/>
        </w:rPr>
        <w:t>au moment des printemps arabes</w:t>
      </w:r>
      <w:r w:rsidR="00FC08ED" w:rsidRPr="00835F26">
        <w:rPr>
          <w:rFonts w:ascii="Times New Roman" w:hAnsi="Times New Roman" w:cs="Times New Roman"/>
        </w:rPr>
        <w:t xml:space="preserve"> avec les exilés d’Afrique et du Moyen Orient</w:t>
      </w:r>
      <w:r w:rsidR="00DC1B21" w:rsidRPr="00835F26">
        <w:rPr>
          <w:rFonts w:ascii="Times New Roman" w:hAnsi="Times New Roman" w:cs="Times New Roman"/>
        </w:rPr>
        <w:t xml:space="preserve">, </w:t>
      </w:r>
      <w:r w:rsidR="0020222C" w:rsidRPr="00835F26">
        <w:rPr>
          <w:rFonts w:ascii="Times New Roman" w:hAnsi="Times New Roman" w:cs="Times New Roman"/>
        </w:rPr>
        <w:t>les pays européens se sont</w:t>
      </w:r>
      <w:r w:rsidR="00F832B3" w:rsidRPr="00835F26">
        <w:rPr>
          <w:rFonts w:ascii="Times New Roman" w:hAnsi="Times New Roman" w:cs="Times New Roman"/>
        </w:rPr>
        <w:t xml:space="preserve"> employés</w:t>
      </w:r>
      <w:r w:rsidR="00151700" w:rsidRPr="00835F26">
        <w:rPr>
          <w:rFonts w:ascii="Times New Roman" w:hAnsi="Times New Roman" w:cs="Times New Roman"/>
        </w:rPr>
        <w:t xml:space="preserve"> à empêcher</w:t>
      </w:r>
      <w:r w:rsidR="00DC1B21" w:rsidRPr="00835F26">
        <w:rPr>
          <w:rFonts w:ascii="Times New Roman" w:hAnsi="Times New Roman" w:cs="Times New Roman"/>
        </w:rPr>
        <w:t xml:space="preserve"> les exilés afghans de s’approcher de leurs frontières</w:t>
      </w:r>
      <w:r w:rsidR="00F832B3" w:rsidRPr="00835F26">
        <w:rPr>
          <w:rFonts w:ascii="Times New Roman" w:hAnsi="Times New Roman" w:cs="Times New Roman"/>
        </w:rPr>
        <w:t xml:space="preserve"> : je ne sais pas s’il vous est arrivé d’essayer d’aider des Afghans installés en France à faire venir des membres de leur famille menacés par les talibans : pour ceux qui sont parvenus à obtenir un visa, ça relève de l’exploit. </w:t>
      </w:r>
    </w:p>
    <w:p w:rsidR="005A3F02" w:rsidRPr="00835F26" w:rsidRDefault="005A3F02" w:rsidP="00835F26">
      <w:pPr>
        <w:spacing w:before="120"/>
        <w:jc w:val="both"/>
        <w:rPr>
          <w:rFonts w:ascii="Times New Roman" w:hAnsi="Times New Roman" w:cs="Times New Roman"/>
          <w:b/>
          <w:bCs/>
        </w:rPr>
      </w:pPr>
      <w:r w:rsidRPr="00835F26">
        <w:rPr>
          <w:rFonts w:ascii="Times New Roman" w:hAnsi="Times New Roman" w:cs="Times New Roman"/>
          <w:b/>
          <w:bCs/>
        </w:rPr>
        <w:t>Tapis rouge pour les Ukrainiens</w:t>
      </w:r>
    </w:p>
    <w:p w:rsidR="00B47AB4" w:rsidRPr="00835F26" w:rsidRDefault="00923ABD" w:rsidP="00835F26">
      <w:pPr>
        <w:spacing w:before="120"/>
        <w:jc w:val="both"/>
        <w:rPr>
          <w:rFonts w:ascii="Times New Roman" w:hAnsi="Times New Roman" w:cs="Times New Roman"/>
        </w:rPr>
      </w:pPr>
      <w:r w:rsidRPr="00835F26">
        <w:rPr>
          <w:rFonts w:ascii="Times New Roman" w:hAnsi="Times New Roman" w:cs="Times New Roman"/>
        </w:rPr>
        <w:t>C’est dans ce contexte</w:t>
      </w:r>
      <w:r w:rsidR="003226A9" w:rsidRPr="00835F26">
        <w:rPr>
          <w:rFonts w:ascii="Times New Roman" w:hAnsi="Times New Roman" w:cs="Times New Roman"/>
        </w:rPr>
        <w:t>,</w:t>
      </w:r>
      <w:r w:rsidRPr="00835F26">
        <w:rPr>
          <w:rFonts w:ascii="Times New Roman" w:hAnsi="Times New Roman" w:cs="Times New Roman"/>
        </w:rPr>
        <w:t xml:space="preserve"> qu’on pourrait qualifier de globalement hostile aux réfugiés</w:t>
      </w:r>
      <w:r w:rsidR="003226A9" w:rsidRPr="00835F26">
        <w:rPr>
          <w:rFonts w:ascii="Times New Roman" w:hAnsi="Times New Roman" w:cs="Times New Roman"/>
        </w:rPr>
        <w:t>,</w:t>
      </w:r>
      <w:r w:rsidRPr="00835F26">
        <w:rPr>
          <w:rFonts w:ascii="Times New Roman" w:hAnsi="Times New Roman" w:cs="Times New Roman"/>
        </w:rPr>
        <w:t xml:space="preserve"> </w:t>
      </w:r>
      <w:r w:rsidR="00151700" w:rsidRPr="00835F26">
        <w:rPr>
          <w:rFonts w:ascii="Times New Roman" w:hAnsi="Times New Roman" w:cs="Times New Roman"/>
        </w:rPr>
        <w:t xml:space="preserve">qu’est </w:t>
      </w:r>
      <w:r w:rsidR="00FC08ED" w:rsidRPr="00835F26">
        <w:rPr>
          <w:rFonts w:ascii="Times New Roman" w:hAnsi="Times New Roman" w:cs="Times New Roman"/>
        </w:rPr>
        <w:t>intervenue</w:t>
      </w:r>
      <w:r w:rsidR="00151700" w:rsidRPr="00835F26">
        <w:rPr>
          <w:rFonts w:ascii="Times New Roman" w:hAnsi="Times New Roman" w:cs="Times New Roman"/>
        </w:rPr>
        <w:t xml:space="preserve"> l’invasion de l’Ukraine</w:t>
      </w:r>
      <w:r w:rsidR="00FC08ED" w:rsidRPr="00835F26">
        <w:rPr>
          <w:rFonts w:ascii="Times New Roman" w:hAnsi="Times New Roman" w:cs="Times New Roman"/>
        </w:rPr>
        <w:t xml:space="preserve"> en février 2022</w:t>
      </w:r>
      <w:r w:rsidR="00151700" w:rsidRPr="00835F26">
        <w:rPr>
          <w:rFonts w:ascii="Times New Roman" w:hAnsi="Times New Roman" w:cs="Times New Roman"/>
        </w:rPr>
        <w:t xml:space="preserve">, et le dispositif exceptionnel mis en place pour accueillir les réfugiés </w:t>
      </w:r>
      <w:r w:rsidR="0020222C" w:rsidRPr="00835F26">
        <w:rPr>
          <w:rFonts w:ascii="Times New Roman" w:hAnsi="Times New Roman" w:cs="Times New Roman"/>
        </w:rPr>
        <w:t>u</w:t>
      </w:r>
      <w:r w:rsidR="00151700" w:rsidRPr="00835F26">
        <w:rPr>
          <w:rFonts w:ascii="Times New Roman" w:hAnsi="Times New Roman" w:cs="Times New Roman"/>
        </w:rPr>
        <w:t xml:space="preserve">krainiens. </w:t>
      </w:r>
      <w:r w:rsidR="00F927F1" w:rsidRPr="00835F26">
        <w:rPr>
          <w:rFonts w:ascii="Times New Roman" w:hAnsi="Times New Roman" w:cs="Times New Roman"/>
        </w:rPr>
        <w:t xml:space="preserve">Je vous rappelle comment il s’est traduit en France : </w:t>
      </w:r>
      <w:r w:rsidR="00F96040" w:rsidRPr="00835F26">
        <w:rPr>
          <w:rFonts w:ascii="Times New Roman" w:hAnsi="Times New Roman" w:cs="Times New Roman"/>
        </w:rPr>
        <w:t xml:space="preserve">création d’une cellule interministérielle de crise, </w:t>
      </w:r>
      <w:r w:rsidR="00F927F1" w:rsidRPr="00835F26">
        <w:rPr>
          <w:rFonts w:ascii="Times New Roman" w:hAnsi="Times New Roman" w:cs="Times New Roman"/>
        </w:rPr>
        <w:t xml:space="preserve">ouverture de guichets spécifiques dans les préfectures pour les premières démarches, versement d’une allocation, </w:t>
      </w:r>
      <w:r w:rsidR="00801A81" w:rsidRPr="00835F26">
        <w:rPr>
          <w:rFonts w:ascii="Times New Roman" w:hAnsi="Times New Roman" w:cs="Times New Roman"/>
        </w:rPr>
        <w:t xml:space="preserve">accès sans délai au système de soins, </w:t>
      </w:r>
      <w:r w:rsidR="00F927F1" w:rsidRPr="00835F26">
        <w:rPr>
          <w:rFonts w:ascii="Times New Roman" w:hAnsi="Times New Roman" w:cs="Times New Roman"/>
        </w:rPr>
        <w:t xml:space="preserve">prise en charge immédiate des enfants dans les écoles et parfois ouverture de classes ad hoc, gratuité des crèches, gratuité des transports sur les lignes de la SNCF, mobilisation des bailleurs de logement sociaux, mise en place de « dispositifs sas » pour un hébergement temporaire en attendant que des solutions pérennes soient trouvées, création d’une plateforme pour faciliter le parrainage de familles ukrainiennes par des familles françaises… Le tout accompagné d’un discours auquel, c’est le moins qu’on puisse dire, le gouvernement – quel qu’il soit – ne nous a pas habitués. </w:t>
      </w:r>
    </w:p>
    <w:p w:rsidR="005A3F02" w:rsidRPr="00835F26" w:rsidRDefault="00B47AB4" w:rsidP="00835F26">
      <w:pPr>
        <w:spacing w:before="120"/>
        <w:jc w:val="both"/>
        <w:rPr>
          <w:rFonts w:ascii="Times New Roman" w:hAnsi="Times New Roman" w:cs="Times New Roman"/>
        </w:rPr>
      </w:pPr>
      <w:r w:rsidRPr="00835F26">
        <w:rPr>
          <w:rFonts w:ascii="Times New Roman" w:hAnsi="Times New Roman" w:cs="Times New Roman"/>
        </w:rPr>
        <w:t xml:space="preserve">Quand on connaît le traitement réservé aux demandeurs d’asile en France, ça fait bizarre d’entendre </w:t>
      </w:r>
      <w:r w:rsidR="00F927F1" w:rsidRPr="00835F26">
        <w:rPr>
          <w:rFonts w:ascii="Times New Roman" w:hAnsi="Times New Roman" w:cs="Times New Roman"/>
        </w:rPr>
        <w:t xml:space="preserve">la ministre déléguée auprès du ministre de l’intérieur expliquer à la presse </w:t>
      </w:r>
      <w:r w:rsidR="00801A81" w:rsidRPr="00835F26">
        <w:rPr>
          <w:rFonts w:ascii="Times New Roman" w:hAnsi="Times New Roman" w:cs="Times New Roman"/>
        </w:rPr>
        <w:t xml:space="preserve">les modalités de </w:t>
      </w:r>
      <w:r w:rsidR="003D1C0A" w:rsidRPr="00835F26">
        <w:rPr>
          <w:rFonts w:ascii="Times New Roman" w:hAnsi="Times New Roman" w:cs="Times New Roman"/>
        </w:rPr>
        <w:t>ce dispositif exceptionnel. Par exemple,</w:t>
      </w:r>
      <w:r w:rsidR="005A3F02" w:rsidRPr="00835F26">
        <w:rPr>
          <w:rFonts w:ascii="Times New Roman" w:hAnsi="Times New Roman" w:cs="Times New Roman"/>
        </w:rPr>
        <w:t xml:space="preserve"> qu’</w:t>
      </w:r>
      <w:r w:rsidR="00F927F1" w:rsidRPr="00835F26">
        <w:rPr>
          <w:rFonts w:ascii="Times New Roman" w:hAnsi="Times New Roman" w:cs="Times New Roman"/>
        </w:rPr>
        <w:t xml:space="preserve">il n’est </w:t>
      </w:r>
      <w:r w:rsidRPr="00835F26">
        <w:rPr>
          <w:rFonts w:ascii="Times New Roman" w:hAnsi="Times New Roman" w:cs="Times New Roman"/>
        </w:rPr>
        <w:t xml:space="preserve">pas </w:t>
      </w:r>
      <w:r w:rsidR="00F927F1" w:rsidRPr="00835F26">
        <w:rPr>
          <w:rFonts w:ascii="Times New Roman" w:hAnsi="Times New Roman" w:cs="Times New Roman"/>
        </w:rPr>
        <w:t xml:space="preserve">prévu </w:t>
      </w:r>
      <w:r w:rsidRPr="00835F26">
        <w:rPr>
          <w:rFonts w:ascii="Times New Roman" w:hAnsi="Times New Roman" w:cs="Times New Roman"/>
        </w:rPr>
        <w:t xml:space="preserve">de </w:t>
      </w:r>
      <w:r w:rsidR="00F927F1" w:rsidRPr="00835F26">
        <w:rPr>
          <w:rFonts w:ascii="Times New Roman" w:hAnsi="Times New Roman" w:cs="Times New Roman"/>
        </w:rPr>
        <w:t xml:space="preserve">répartition </w:t>
      </w:r>
      <w:r w:rsidRPr="00835F26">
        <w:rPr>
          <w:rFonts w:ascii="Times New Roman" w:hAnsi="Times New Roman" w:cs="Times New Roman"/>
        </w:rPr>
        <w:t xml:space="preserve">des réfugiés </w:t>
      </w:r>
      <w:r w:rsidR="00F927F1" w:rsidRPr="00835F26">
        <w:rPr>
          <w:rFonts w:ascii="Times New Roman" w:hAnsi="Times New Roman" w:cs="Times New Roman"/>
        </w:rPr>
        <w:t>entre les États membres de l’UE</w:t>
      </w:r>
      <w:r w:rsidRPr="00835F26">
        <w:rPr>
          <w:rFonts w:ascii="Times New Roman" w:hAnsi="Times New Roman" w:cs="Times New Roman"/>
        </w:rPr>
        <w:t xml:space="preserve"> parce que, je cite : </w:t>
      </w:r>
      <w:r w:rsidR="00F927F1" w:rsidRPr="00835F26">
        <w:rPr>
          <w:rFonts w:ascii="Times New Roman" w:hAnsi="Times New Roman" w:cs="Times New Roman"/>
        </w:rPr>
        <w:t xml:space="preserve">« </w:t>
      </w:r>
      <w:r w:rsidR="00F927F1" w:rsidRPr="00835F26">
        <w:rPr>
          <w:rFonts w:ascii="Times New Roman" w:hAnsi="Times New Roman" w:cs="Times New Roman"/>
          <w:i/>
          <w:iCs/>
        </w:rPr>
        <w:t>ce sont des personnes libres, elles vont là où elles veulent</w:t>
      </w:r>
      <w:r w:rsidR="00F927F1" w:rsidRPr="00835F26">
        <w:rPr>
          <w:rFonts w:ascii="Times New Roman" w:hAnsi="Times New Roman" w:cs="Times New Roman"/>
        </w:rPr>
        <w:t xml:space="preserve"> »</w:t>
      </w:r>
      <w:r w:rsidR="005A3F02" w:rsidRPr="00835F26">
        <w:rPr>
          <w:rStyle w:val="Appelnotedebasdep"/>
          <w:rFonts w:ascii="Times New Roman" w:hAnsi="Times New Roman" w:cs="Times New Roman"/>
        </w:rPr>
        <w:footnoteReference w:id="2"/>
      </w:r>
      <w:r w:rsidRPr="00835F26">
        <w:rPr>
          <w:rFonts w:ascii="Times New Roman" w:hAnsi="Times New Roman" w:cs="Times New Roman"/>
        </w:rPr>
        <w:t xml:space="preserve">. Or, depuis vingt ans, un des fondements de la politique européenne d’asile est le fameux règlement Dublin qui oblige, au contraire, les demandeurs d’asile à aller ou à rester dans le pays de l’UE qui leur a été désigné autoritairement. </w:t>
      </w:r>
    </w:p>
    <w:p w:rsidR="005A3F02" w:rsidRPr="00835F26" w:rsidRDefault="005A3F02" w:rsidP="00835F26">
      <w:pPr>
        <w:spacing w:before="120"/>
        <w:jc w:val="both"/>
        <w:rPr>
          <w:rFonts w:ascii="Times New Roman" w:hAnsi="Times New Roman" w:cs="Times New Roman"/>
        </w:rPr>
      </w:pPr>
      <w:r w:rsidRPr="00835F26">
        <w:rPr>
          <w:rFonts w:ascii="Times New Roman" w:hAnsi="Times New Roman" w:cs="Times New Roman"/>
        </w:rPr>
        <w:t>C’est aussi cette</w:t>
      </w:r>
      <w:r w:rsidR="00B47AB4" w:rsidRPr="00835F26">
        <w:rPr>
          <w:rFonts w:ascii="Times New Roman" w:hAnsi="Times New Roman" w:cs="Times New Roman"/>
        </w:rPr>
        <w:t xml:space="preserve"> ministre </w:t>
      </w:r>
      <w:r w:rsidRPr="00835F26">
        <w:rPr>
          <w:rFonts w:ascii="Times New Roman" w:hAnsi="Times New Roman" w:cs="Times New Roman"/>
        </w:rPr>
        <w:t xml:space="preserve">qui </w:t>
      </w:r>
      <w:r w:rsidR="00B47AB4" w:rsidRPr="00835F26">
        <w:rPr>
          <w:rFonts w:ascii="Times New Roman" w:hAnsi="Times New Roman" w:cs="Times New Roman"/>
        </w:rPr>
        <w:t xml:space="preserve">balaye d’une phrase tous les arguments régulièrement avancés pour expliquer que la France a des capacités d’accueil limitées, je </w:t>
      </w:r>
      <w:r w:rsidRPr="00835F26">
        <w:rPr>
          <w:rFonts w:ascii="Times New Roman" w:hAnsi="Times New Roman" w:cs="Times New Roman"/>
        </w:rPr>
        <w:t xml:space="preserve">la </w:t>
      </w:r>
      <w:r w:rsidR="00B47AB4" w:rsidRPr="00835F26">
        <w:rPr>
          <w:rFonts w:ascii="Times New Roman" w:hAnsi="Times New Roman" w:cs="Times New Roman"/>
        </w:rPr>
        <w:t xml:space="preserve">cite à nouveau : « </w:t>
      </w:r>
      <w:r w:rsidR="00B47AB4" w:rsidRPr="00835F26">
        <w:rPr>
          <w:rFonts w:ascii="Times New Roman" w:hAnsi="Times New Roman" w:cs="Times New Roman"/>
          <w:i/>
          <w:iCs/>
        </w:rPr>
        <w:t>dès lors que des besoins seront exprimés, la France y répondra</w:t>
      </w:r>
      <w:r w:rsidR="00B47AB4" w:rsidRPr="00835F26">
        <w:rPr>
          <w:rFonts w:ascii="Times New Roman" w:hAnsi="Times New Roman" w:cs="Times New Roman"/>
        </w:rPr>
        <w:t xml:space="preserve"> »</w:t>
      </w:r>
      <w:r w:rsidR="003D1C0A" w:rsidRPr="00835F26">
        <w:rPr>
          <w:rFonts w:ascii="Times New Roman" w:hAnsi="Times New Roman" w:cs="Times New Roman"/>
        </w:rPr>
        <w:t xml:space="preserve">. </w:t>
      </w:r>
    </w:p>
    <w:p w:rsidR="00923ABD" w:rsidRPr="00835F26" w:rsidRDefault="003D1C0A" w:rsidP="00835F26">
      <w:pPr>
        <w:spacing w:before="120"/>
        <w:jc w:val="both"/>
        <w:rPr>
          <w:rFonts w:ascii="Times New Roman" w:hAnsi="Times New Roman" w:cs="Times New Roman"/>
        </w:rPr>
      </w:pPr>
      <w:r w:rsidRPr="00835F26">
        <w:rPr>
          <w:rFonts w:ascii="Times New Roman" w:hAnsi="Times New Roman" w:cs="Times New Roman"/>
        </w:rPr>
        <w:t xml:space="preserve">Et enfin, toutes celles et ceux qui connaissent les </w:t>
      </w:r>
      <w:r w:rsidR="00FC08ED" w:rsidRPr="00835F26">
        <w:rPr>
          <w:rFonts w:ascii="Times New Roman" w:hAnsi="Times New Roman" w:cs="Times New Roman"/>
        </w:rPr>
        <w:t xml:space="preserve">multiples </w:t>
      </w:r>
      <w:r w:rsidRPr="00835F26">
        <w:rPr>
          <w:rFonts w:ascii="Times New Roman" w:hAnsi="Times New Roman" w:cs="Times New Roman"/>
        </w:rPr>
        <w:t xml:space="preserve">tracasseries administratives imposées aux étrangers et leurs conséquences parfois dramatiques apprécieront </w:t>
      </w:r>
      <w:r w:rsidR="005A3F02" w:rsidRPr="00835F26">
        <w:rPr>
          <w:rFonts w:ascii="Times New Roman" w:hAnsi="Times New Roman" w:cs="Times New Roman"/>
        </w:rPr>
        <w:t>les propos de la même ministre</w:t>
      </w:r>
      <w:r w:rsidR="00FC08ED" w:rsidRPr="00835F26">
        <w:rPr>
          <w:rFonts w:ascii="Times New Roman" w:hAnsi="Times New Roman" w:cs="Times New Roman"/>
        </w:rPr>
        <w:t>, que je vous ai gardés pour la fin de ce florilège</w:t>
      </w:r>
      <w:r w:rsidR="005A3F02" w:rsidRPr="00835F26">
        <w:rPr>
          <w:rFonts w:ascii="Times New Roman" w:hAnsi="Times New Roman" w:cs="Times New Roman"/>
        </w:rPr>
        <w:t xml:space="preserve"> : </w:t>
      </w:r>
      <w:r w:rsidR="00B47AB4" w:rsidRPr="00835F26">
        <w:rPr>
          <w:rFonts w:ascii="Times New Roman" w:hAnsi="Times New Roman" w:cs="Times New Roman"/>
        </w:rPr>
        <w:t>pour «</w:t>
      </w:r>
      <w:r w:rsidR="00FC08ED" w:rsidRPr="00835F26">
        <w:rPr>
          <w:rFonts w:ascii="Times New Roman" w:hAnsi="Times New Roman" w:cs="Times New Roman"/>
        </w:rPr>
        <w:t> </w:t>
      </w:r>
      <w:r w:rsidR="00B47AB4" w:rsidRPr="00835F26">
        <w:rPr>
          <w:rFonts w:ascii="Times New Roman" w:hAnsi="Times New Roman" w:cs="Times New Roman"/>
          <w:i/>
          <w:iCs/>
        </w:rPr>
        <w:t>ceux</w:t>
      </w:r>
      <w:r w:rsidR="005A3F02" w:rsidRPr="00835F26">
        <w:rPr>
          <w:rFonts w:ascii="Times New Roman" w:hAnsi="Times New Roman" w:cs="Times New Roman"/>
          <w:i/>
          <w:iCs/>
        </w:rPr>
        <w:t xml:space="preserve"> qui sont</w:t>
      </w:r>
      <w:r w:rsidR="00B47AB4" w:rsidRPr="00835F26">
        <w:rPr>
          <w:rFonts w:ascii="Times New Roman" w:hAnsi="Times New Roman" w:cs="Times New Roman"/>
          <w:i/>
          <w:iCs/>
        </w:rPr>
        <w:t xml:space="preserve"> partis sans passeport, il y aura évidemment de la souplesse, </w:t>
      </w:r>
      <w:r w:rsidR="0020222C" w:rsidRPr="00835F26">
        <w:rPr>
          <w:rFonts w:ascii="Times New Roman" w:hAnsi="Times New Roman" w:cs="Times New Roman"/>
          <w:i/>
          <w:iCs/>
        </w:rPr>
        <w:t xml:space="preserve">après tout </w:t>
      </w:r>
      <w:r w:rsidR="00B47AB4" w:rsidRPr="00835F26">
        <w:rPr>
          <w:rFonts w:ascii="Times New Roman" w:hAnsi="Times New Roman" w:cs="Times New Roman"/>
          <w:i/>
          <w:iCs/>
        </w:rPr>
        <w:t>ce sont des gens qui fuient la guerre, on ne va pas les bloquer avec des formalités administratives. L’humanité c’est de ne pas ajouter des formalités aux formalités</w:t>
      </w:r>
      <w:r w:rsidR="00B47AB4" w:rsidRPr="00835F26">
        <w:rPr>
          <w:rFonts w:ascii="Times New Roman" w:hAnsi="Times New Roman" w:cs="Times New Roman"/>
        </w:rPr>
        <w:t xml:space="preserve"> ».</w:t>
      </w:r>
    </w:p>
    <w:p w:rsidR="008F769A" w:rsidRPr="00835F26" w:rsidRDefault="008F769A" w:rsidP="00835F26">
      <w:pPr>
        <w:spacing w:before="120"/>
        <w:jc w:val="both"/>
        <w:rPr>
          <w:rFonts w:ascii="Times New Roman" w:hAnsi="Times New Roman" w:cs="Times New Roman"/>
          <w:b/>
          <w:bCs/>
        </w:rPr>
      </w:pPr>
      <w:r w:rsidRPr="00835F26">
        <w:rPr>
          <w:rFonts w:ascii="Times New Roman" w:hAnsi="Times New Roman" w:cs="Times New Roman"/>
          <w:b/>
          <w:bCs/>
        </w:rPr>
        <w:t>Deux poids, deux mesures</w:t>
      </w:r>
    </w:p>
    <w:p w:rsidR="003226A9" w:rsidRPr="00835F26" w:rsidRDefault="008F769A" w:rsidP="00835F26">
      <w:pPr>
        <w:spacing w:before="120"/>
        <w:jc w:val="both"/>
        <w:rPr>
          <w:rFonts w:ascii="Times New Roman" w:hAnsi="Times New Roman" w:cs="Times New Roman"/>
        </w:rPr>
      </w:pPr>
      <w:r w:rsidRPr="00835F26">
        <w:rPr>
          <w:rFonts w:ascii="Times New Roman" w:hAnsi="Times New Roman" w:cs="Times New Roman"/>
        </w:rPr>
        <w:lastRenderedPageBreak/>
        <w:t>La différence de traitement entre les réfugiés de 2015 et ceux de 2022 ne se justifie pas par leur nombre : les même</w:t>
      </w:r>
      <w:r w:rsidR="003226A9" w:rsidRPr="00835F26">
        <w:rPr>
          <w:rFonts w:ascii="Times New Roman" w:hAnsi="Times New Roman" w:cs="Times New Roman"/>
        </w:rPr>
        <w:t>s</w:t>
      </w:r>
      <w:r w:rsidRPr="00835F26">
        <w:rPr>
          <w:rFonts w:ascii="Times New Roman" w:hAnsi="Times New Roman" w:cs="Times New Roman"/>
        </w:rPr>
        <w:t xml:space="preserve"> pays européens qui s’affolaient, en 2015, de l’arrivée d’un million de personnes en provenance d’Afrique et du Moyen-Orient, ont réussi à absorber, en quelques semaines, cinq millions d’Ukrainiens. </w:t>
      </w:r>
      <w:r w:rsidR="003226A9" w:rsidRPr="00835F26">
        <w:rPr>
          <w:rFonts w:ascii="Times New Roman" w:hAnsi="Times New Roman" w:cs="Times New Roman"/>
        </w:rPr>
        <w:t>En France, alors que depuis des années on laisse à la rue, faute de places d’hébergement disponibles, des milliers d’</w:t>
      </w:r>
      <w:proofErr w:type="spellStart"/>
      <w:r w:rsidR="003226A9" w:rsidRPr="00835F26">
        <w:rPr>
          <w:rFonts w:ascii="Times New Roman" w:hAnsi="Times New Roman" w:cs="Times New Roman"/>
        </w:rPr>
        <w:t>exilé·es</w:t>
      </w:r>
      <w:proofErr w:type="spellEnd"/>
      <w:r w:rsidR="003226A9" w:rsidRPr="00835F26">
        <w:rPr>
          <w:rFonts w:ascii="Times New Roman" w:hAnsi="Times New Roman" w:cs="Times New Roman"/>
        </w:rPr>
        <w:t xml:space="preserve"> que la police pourchasse, rafle et déplace sans cesse, le directeur de l’</w:t>
      </w:r>
      <w:proofErr w:type="spellStart"/>
      <w:r w:rsidR="003226A9" w:rsidRPr="00835F26">
        <w:rPr>
          <w:rFonts w:ascii="Times New Roman" w:hAnsi="Times New Roman" w:cs="Times New Roman"/>
        </w:rPr>
        <w:t>Ofii</w:t>
      </w:r>
      <w:proofErr w:type="spellEnd"/>
      <w:r w:rsidR="003226A9" w:rsidRPr="00835F26">
        <w:rPr>
          <w:rFonts w:ascii="Times New Roman" w:hAnsi="Times New Roman" w:cs="Times New Roman"/>
        </w:rPr>
        <w:t xml:space="preserve"> (l’organisme qui, entre autres, gère la prise en charge des demandeurs d’asile) affirm</w:t>
      </w:r>
      <w:r w:rsidR="00801A81" w:rsidRPr="00835F26">
        <w:rPr>
          <w:rFonts w:ascii="Times New Roman" w:hAnsi="Times New Roman" w:cs="Times New Roman"/>
        </w:rPr>
        <w:t>ait</w:t>
      </w:r>
      <w:r w:rsidR="003226A9" w:rsidRPr="00835F26">
        <w:rPr>
          <w:rFonts w:ascii="Times New Roman" w:hAnsi="Times New Roman" w:cs="Times New Roman"/>
        </w:rPr>
        <w:t xml:space="preserve"> </w:t>
      </w:r>
      <w:r w:rsidR="00801A81" w:rsidRPr="00835F26">
        <w:rPr>
          <w:rFonts w:ascii="Times New Roman" w:hAnsi="Times New Roman" w:cs="Times New Roman"/>
        </w:rPr>
        <w:t>en mars 2022</w:t>
      </w:r>
      <w:r w:rsidR="003226A9" w:rsidRPr="00835F26">
        <w:rPr>
          <w:rFonts w:ascii="Times New Roman" w:hAnsi="Times New Roman" w:cs="Times New Roman"/>
        </w:rPr>
        <w:t xml:space="preserve"> que la France dispose d’un « </w:t>
      </w:r>
      <w:r w:rsidR="003226A9" w:rsidRPr="00835F26">
        <w:rPr>
          <w:rFonts w:ascii="Times New Roman" w:hAnsi="Times New Roman" w:cs="Times New Roman"/>
          <w:i/>
          <w:iCs/>
        </w:rPr>
        <w:t>parc d’hébergement de demandeurs d’asile qui peut être agrandi</w:t>
      </w:r>
      <w:r w:rsidR="003226A9" w:rsidRPr="00835F26">
        <w:rPr>
          <w:rFonts w:ascii="Times New Roman" w:hAnsi="Times New Roman" w:cs="Times New Roman"/>
        </w:rPr>
        <w:t xml:space="preserve"> » pour accueillir 100 000 Ukrainiens, voire plus si besoin. </w:t>
      </w:r>
      <w:r w:rsidR="001A3EDD" w:rsidRPr="00835F26">
        <w:rPr>
          <w:rFonts w:ascii="Times New Roman" w:hAnsi="Times New Roman" w:cs="Times New Roman"/>
        </w:rPr>
        <w:t xml:space="preserve">Ce sont autant de signes qui rendent encore moins crédible le sempiternel discours sur « l’invasion » dont l’Europe et la France seraient menacées. </w:t>
      </w:r>
    </w:p>
    <w:p w:rsidR="003226A9" w:rsidRPr="00835F26" w:rsidRDefault="008F769A" w:rsidP="00835F26">
      <w:pPr>
        <w:spacing w:before="120"/>
        <w:jc w:val="both"/>
        <w:rPr>
          <w:rFonts w:ascii="Times New Roman" w:hAnsi="Times New Roman" w:cs="Times New Roman"/>
        </w:rPr>
      </w:pPr>
      <w:r w:rsidRPr="00835F26">
        <w:rPr>
          <w:rFonts w:ascii="Times New Roman" w:hAnsi="Times New Roman" w:cs="Times New Roman"/>
        </w:rPr>
        <w:t xml:space="preserve">L’explication de ce « deux poids, deux mesures » est à chercher ailleurs que dans les chiffres. Elle est résumée par ce commentaire d’un chroniqueur de BFM TV : « </w:t>
      </w:r>
      <w:r w:rsidRPr="00835F26">
        <w:rPr>
          <w:rFonts w:ascii="Times New Roman" w:hAnsi="Times New Roman" w:cs="Times New Roman"/>
          <w:i/>
          <w:iCs/>
        </w:rPr>
        <w:t>On ne parle pas de Syriens qui fuient les bombardements du régime syrien, on parle d’Européens qui partent dans leurs voitures qui ressemblent à nos voitures</w:t>
      </w:r>
      <w:r w:rsidRPr="00835F26">
        <w:rPr>
          <w:rFonts w:ascii="Times New Roman" w:hAnsi="Times New Roman" w:cs="Times New Roman"/>
        </w:rPr>
        <w:t xml:space="preserve"> »</w:t>
      </w:r>
      <w:r w:rsidR="003226A9" w:rsidRPr="00835F26">
        <w:rPr>
          <w:rFonts w:ascii="Times New Roman" w:hAnsi="Times New Roman" w:cs="Times New Roman"/>
        </w:rPr>
        <w:t xml:space="preserve">. On pourrait aussi citer les propos </w:t>
      </w:r>
      <w:r w:rsidRPr="00835F26">
        <w:rPr>
          <w:rFonts w:ascii="Times New Roman" w:hAnsi="Times New Roman" w:cs="Times New Roman"/>
        </w:rPr>
        <w:t xml:space="preserve">du maire d’une petite ville </w:t>
      </w:r>
      <w:r w:rsidR="003226A9" w:rsidRPr="00835F26">
        <w:rPr>
          <w:rFonts w:ascii="Times New Roman" w:hAnsi="Times New Roman" w:cs="Times New Roman"/>
        </w:rPr>
        <w:t>de République tchèque, un pays qui avait catégoriquement refusé la prise en charge du moindre réfugié en 2015 alors qu’il s’est mis en quatre pour accueillir des Ukrainiens</w:t>
      </w:r>
      <w:r w:rsidRPr="00835F26">
        <w:rPr>
          <w:rFonts w:ascii="Times New Roman" w:hAnsi="Times New Roman" w:cs="Times New Roman"/>
        </w:rPr>
        <w:t xml:space="preserve"> : « </w:t>
      </w:r>
      <w:r w:rsidRPr="00835F26">
        <w:rPr>
          <w:rFonts w:ascii="Times New Roman" w:hAnsi="Times New Roman" w:cs="Times New Roman"/>
          <w:i/>
          <w:iCs/>
        </w:rPr>
        <w:t>En 2015, les gens qui arrivaient en Europe avaient une religion différente et une culture qui n’était pas compatible avec la nôtre</w:t>
      </w:r>
      <w:r w:rsidRPr="00835F26">
        <w:rPr>
          <w:rFonts w:ascii="Times New Roman" w:hAnsi="Times New Roman" w:cs="Times New Roman"/>
        </w:rPr>
        <w:t xml:space="preserve"> ». </w:t>
      </w:r>
    </w:p>
    <w:p w:rsidR="006172E3" w:rsidRPr="00835F26" w:rsidRDefault="0020222C" w:rsidP="00835F26">
      <w:pPr>
        <w:spacing w:before="120"/>
        <w:jc w:val="both"/>
        <w:rPr>
          <w:rFonts w:ascii="Times New Roman" w:hAnsi="Times New Roman" w:cs="Times New Roman"/>
        </w:rPr>
      </w:pPr>
      <w:r w:rsidRPr="00835F26">
        <w:rPr>
          <w:rFonts w:ascii="Times New Roman" w:hAnsi="Times New Roman" w:cs="Times New Roman"/>
        </w:rPr>
        <w:t>On a d’ailleurs une illustration de ce qui relevait jusque-là du non-dit de la politique migratoire européenne avec la façon dont ont été accueillis les personnes africaines</w:t>
      </w:r>
      <w:r w:rsidR="008F769A" w:rsidRPr="00835F26">
        <w:rPr>
          <w:rFonts w:ascii="Times New Roman" w:hAnsi="Times New Roman" w:cs="Times New Roman"/>
        </w:rPr>
        <w:t xml:space="preserve"> qui, vivant en Ukraine, ont fui en même temps que les autres les bombardements russes</w:t>
      </w:r>
      <w:r w:rsidRPr="00835F26">
        <w:rPr>
          <w:rFonts w:ascii="Times New Roman" w:hAnsi="Times New Roman" w:cs="Times New Roman"/>
        </w:rPr>
        <w:t>. Il y avait notamment beaucoup d’étudiants</w:t>
      </w:r>
      <w:r w:rsidR="006349C6" w:rsidRPr="00835F26">
        <w:rPr>
          <w:rFonts w:ascii="Times New Roman" w:hAnsi="Times New Roman" w:cs="Times New Roman"/>
        </w:rPr>
        <w:t xml:space="preserve"> originaires de plusieurs pays africains</w:t>
      </w:r>
      <w:r w:rsidRPr="00835F26">
        <w:rPr>
          <w:rFonts w:ascii="Times New Roman" w:hAnsi="Times New Roman" w:cs="Times New Roman"/>
        </w:rPr>
        <w:t xml:space="preserve">. </w:t>
      </w:r>
      <w:r w:rsidR="001A3EDD" w:rsidRPr="00835F26">
        <w:rPr>
          <w:rFonts w:ascii="Times New Roman" w:hAnsi="Times New Roman" w:cs="Times New Roman"/>
        </w:rPr>
        <w:t>D’abord</w:t>
      </w:r>
      <w:r w:rsidR="008F769A" w:rsidRPr="00835F26">
        <w:rPr>
          <w:rFonts w:ascii="Times New Roman" w:hAnsi="Times New Roman" w:cs="Times New Roman"/>
        </w:rPr>
        <w:t xml:space="preserve">, </w:t>
      </w:r>
      <w:r w:rsidR="006172E3" w:rsidRPr="00835F26">
        <w:rPr>
          <w:rFonts w:ascii="Times New Roman" w:hAnsi="Times New Roman" w:cs="Times New Roman"/>
        </w:rPr>
        <w:t xml:space="preserve">parce que </w:t>
      </w:r>
      <w:r w:rsidR="00FC08ED" w:rsidRPr="00835F26">
        <w:rPr>
          <w:rFonts w:ascii="Times New Roman" w:hAnsi="Times New Roman" w:cs="Times New Roman"/>
        </w:rPr>
        <w:t>le dispositif prévu en 2022</w:t>
      </w:r>
      <w:r w:rsidR="006172E3" w:rsidRPr="00835F26">
        <w:rPr>
          <w:rFonts w:ascii="Times New Roman" w:hAnsi="Times New Roman" w:cs="Times New Roman"/>
        </w:rPr>
        <w:t xml:space="preserve"> n’inclut que les personnes de nationalité ukrainienne et les étrangers qui avaient le statut de réfugié en Ukraine. En France, une instruction précise que, pour prétendre au droit au séjour, les personnes non ukrainiennes doivent justifier d’</w:t>
      </w:r>
      <w:r w:rsidR="006349C6" w:rsidRPr="00835F26">
        <w:rPr>
          <w:rFonts w:ascii="Times New Roman" w:hAnsi="Times New Roman" w:cs="Times New Roman"/>
        </w:rPr>
        <w:t xml:space="preserve">avoir eu </w:t>
      </w:r>
      <w:r w:rsidR="006172E3" w:rsidRPr="00835F26">
        <w:rPr>
          <w:rFonts w:ascii="Times New Roman" w:hAnsi="Times New Roman" w:cs="Times New Roman"/>
        </w:rPr>
        <w:t xml:space="preserve">une résidence régulière sous couvert d’un titre de séjour permanent en Ukraine mais aussi de « </w:t>
      </w:r>
      <w:r w:rsidR="006172E3" w:rsidRPr="00835F26">
        <w:rPr>
          <w:rFonts w:ascii="Times New Roman" w:hAnsi="Times New Roman" w:cs="Times New Roman"/>
          <w:i/>
          <w:iCs/>
        </w:rPr>
        <w:t xml:space="preserve">l’impossibilité de rentrer dans leur pays ou région d’origine dans des conditions sûres et durables </w:t>
      </w:r>
      <w:r w:rsidR="006172E3" w:rsidRPr="00835F26">
        <w:rPr>
          <w:rFonts w:ascii="Times New Roman" w:hAnsi="Times New Roman" w:cs="Times New Roman"/>
        </w:rPr>
        <w:t xml:space="preserve">» : à défaut, elles sont invitées à rejoindre leur pays d’origine. </w:t>
      </w:r>
    </w:p>
    <w:p w:rsidR="006349C6" w:rsidRPr="00835F26" w:rsidRDefault="006172E3" w:rsidP="00835F26">
      <w:pPr>
        <w:spacing w:before="120"/>
        <w:jc w:val="both"/>
        <w:rPr>
          <w:rFonts w:ascii="Times New Roman" w:hAnsi="Times New Roman" w:cs="Times New Roman"/>
        </w:rPr>
      </w:pPr>
      <w:r w:rsidRPr="00835F26">
        <w:rPr>
          <w:rFonts w:ascii="Times New Roman" w:hAnsi="Times New Roman" w:cs="Times New Roman"/>
        </w:rPr>
        <w:t xml:space="preserve">Mais au-delà de ces obstacles administratifs à leur arrivée, </w:t>
      </w:r>
      <w:r w:rsidR="008F769A" w:rsidRPr="00835F26">
        <w:rPr>
          <w:rFonts w:ascii="Times New Roman" w:hAnsi="Times New Roman" w:cs="Times New Roman"/>
        </w:rPr>
        <w:t xml:space="preserve">plusieurs </w:t>
      </w:r>
      <w:r w:rsidRPr="00835F26">
        <w:rPr>
          <w:rFonts w:ascii="Times New Roman" w:hAnsi="Times New Roman" w:cs="Times New Roman"/>
        </w:rPr>
        <w:t xml:space="preserve">étrangers qui ont fui l’Ukraine </w:t>
      </w:r>
      <w:r w:rsidR="008F769A" w:rsidRPr="00835F26">
        <w:rPr>
          <w:rFonts w:ascii="Times New Roman" w:hAnsi="Times New Roman" w:cs="Times New Roman"/>
        </w:rPr>
        <w:t xml:space="preserve">ont même eu du mal à pénétrer en Europe : dès les premiers jours de l’exode, on apprenait qu’un tri des exilés s’opérait à la frontière entre l’Ukraine et la Pologne sur la base de la nationalité ou de la couleur de peau. </w:t>
      </w:r>
      <w:r w:rsidR="00FC08ED" w:rsidRPr="00835F26">
        <w:rPr>
          <w:rFonts w:ascii="Times New Roman" w:hAnsi="Times New Roman" w:cs="Times New Roman"/>
        </w:rPr>
        <w:t>Certaines situations étaient si caractérisées que l</w:t>
      </w:r>
      <w:r w:rsidR="008F769A" w:rsidRPr="00835F26">
        <w:rPr>
          <w:rFonts w:ascii="Times New Roman" w:hAnsi="Times New Roman" w:cs="Times New Roman"/>
        </w:rPr>
        <w:t xml:space="preserve">a </w:t>
      </w:r>
      <w:proofErr w:type="spellStart"/>
      <w:r w:rsidR="008F769A" w:rsidRPr="00835F26">
        <w:rPr>
          <w:rFonts w:ascii="Times New Roman" w:hAnsi="Times New Roman" w:cs="Times New Roman"/>
        </w:rPr>
        <w:t>Haut</w:t>
      </w:r>
      <w:r w:rsidRPr="00835F26">
        <w:rPr>
          <w:rFonts w:ascii="Times New Roman" w:hAnsi="Times New Roman" w:cs="Times New Roman"/>
        </w:rPr>
        <w:t>e</w:t>
      </w:r>
      <w:r w:rsidR="008F769A" w:rsidRPr="00835F26">
        <w:rPr>
          <w:rFonts w:ascii="Times New Roman" w:hAnsi="Times New Roman" w:cs="Times New Roman"/>
        </w:rPr>
        <w:t>-Commissaire</w:t>
      </w:r>
      <w:proofErr w:type="spellEnd"/>
      <w:r w:rsidR="008F769A" w:rsidRPr="00835F26">
        <w:rPr>
          <w:rFonts w:ascii="Times New Roman" w:hAnsi="Times New Roman" w:cs="Times New Roman"/>
        </w:rPr>
        <w:t xml:space="preserve"> aux droits de l’Homme de l’ONU</w:t>
      </w:r>
      <w:r w:rsidRPr="00835F26">
        <w:rPr>
          <w:rFonts w:ascii="Times New Roman" w:hAnsi="Times New Roman" w:cs="Times New Roman"/>
        </w:rPr>
        <w:t xml:space="preserve"> a même alerté sur plusieurs cas</w:t>
      </w:r>
      <w:r w:rsidR="008F769A" w:rsidRPr="00835F26">
        <w:rPr>
          <w:rFonts w:ascii="Times New Roman" w:hAnsi="Times New Roman" w:cs="Times New Roman"/>
        </w:rPr>
        <w:t xml:space="preserve"> de discrimination, de violence et de xénophobie </w:t>
      </w:r>
      <w:r w:rsidRPr="00835F26">
        <w:rPr>
          <w:rFonts w:ascii="Times New Roman" w:hAnsi="Times New Roman" w:cs="Times New Roman"/>
        </w:rPr>
        <w:t>qui étaient remontés jusqu’à elle</w:t>
      </w:r>
      <w:r w:rsidR="008F769A" w:rsidRPr="00835F26">
        <w:rPr>
          <w:rFonts w:ascii="Times New Roman" w:hAnsi="Times New Roman" w:cs="Times New Roman"/>
        </w:rPr>
        <w:t>.</w:t>
      </w:r>
    </w:p>
    <w:p w:rsidR="00923ABD" w:rsidRPr="00835F26" w:rsidRDefault="008F769A" w:rsidP="00835F26">
      <w:pPr>
        <w:spacing w:before="120"/>
        <w:jc w:val="both"/>
        <w:rPr>
          <w:rFonts w:ascii="Times New Roman" w:hAnsi="Times New Roman" w:cs="Times New Roman"/>
          <w:color w:val="000000" w:themeColor="text1"/>
        </w:rPr>
      </w:pPr>
      <w:r w:rsidRPr="00835F26">
        <w:rPr>
          <w:rFonts w:ascii="Times New Roman" w:hAnsi="Times New Roman" w:cs="Times New Roman"/>
        </w:rPr>
        <w:t xml:space="preserve">Ces pratiques de sélection entre des réfugiés blancs et chrétiens et des migrants noirs et présumés musulmans ne peuvent </w:t>
      </w:r>
      <w:r w:rsidR="006349C6" w:rsidRPr="00835F26">
        <w:rPr>
          <w:rFonts w:ascii="Times New Roman" w:hAnsi="Times New Roman" w:cs="Times New Roman"/>
        </w:rPr>
        <w:t xml:space="preserve">pas </w:t>
      </w:r>
      <w:r w:rsidRPr="00835F26">
        <w:rPr>
          <w:rFonts w:ascii="Times New Roman" w:hAnsi="Times New Roman" w:cs="Times New Roman"/>
        </w:rPr>
        <w:t xml:space="preserve">être </w:t>
      </w:r>
      <w:r w:rsidR="006172E3" w:rsidRPr="00835F26">
        <w:rPr>
          <w:rFonts w:ascii="Times New Roman" w:hAnsi="Times New Roman" w:cs="Times New Roman"/>
        </w:rPr>
        <w:t xml:space="preserve">seulement </w:t>
      </w:r>
      <w:r w:rsidRPr="00835F26">
        <w:rPr>
          <w:rFonts w:ascii="Times New Roman" w:hAnsi="Times New Roman" w:cs="Times New Roman"/>
        </w:rPr>
        <w:t xml:space="preserve">analysées comme des bavures : elles sont à l’image de la politique de contrôle de </w:t>
      </w:r>
      <w:proofErr w:type="gramStart"/>
      <w:r w:rsidRPr="00835F26">
        <w:rPr>
          <w:rFonts w:ascii="Times New Roman" w:hAnsi="Times New Roman" w:cs="Times New Roman"/>
        </w:rPr>
        <w:t xml:space="preserve">ses frontières </w:t>
      </w:r>
      <w:r w:rsidR="00FC08ED" w:rsidRPr="00835F26">
        <w:rPr>
          <w:rFonts w:ascii="Times New Roman" w:hAnsi="Times New Roman" w:cs="Times New Roman"/>
        </w:rPr>
        <w:t>menée</w:t>
      </w:r>
      <w:proofErr w:type="gramEnd"/>
      <w:r w:rsidR="00FC08ED" w:rsidRPr="00835F26">
        <w:rPr>
          <w:rFonts w:ascii="Times New Roman" w:hAnsi="Times New Roman" w:cs="Times New Roman"/>
        </w:rPr>
        <w:t xml:space="preserve"> de longue date </w:t>
      </w:r>
      <w:r w:rsidRPr="00835F26">
        <w:rPr>
          <w:rFonts w:ascii="Times New Roman" w:hAnsi="Times New Roman" w:cs="Times New Roman"/>
        </w:rPr>
        <w:t>par l’</w:t>
      </w:r>
      <w:r w:rsidR="006172E3" w:rsidRPr="00835F26">
        <w:rPr>
          <w:rFonts w:ascii="Times New Roman" w:hAnsi="Times New Roman" w:cs="Times New Roman"/>
        </w:rPr>
        <w:t>Union européenne</w:t>
      </w:r>
      <w:r w:rsidRPr="00835F26">
        <w:rPr>
          <w:rFonts w:ascii="Times New Roman" w:hAnsi="Times New Roman" w:cs="Times New Roman"/>
        </w:rPr>
        <w:t xml:space="preserve">, </w:t>
      </w:r>
      <w:r w:rsidR="006172E3" w:rsidRPr="00835F26">
        <w:rPr>
          <w:rFonts w:ascii="Times New Roman" w:hAnsi="Times New Roman" w:cs="Times New Roman"/>
          <w:color w:val="000000" w:themeColor="text1"/>
        </w:rPr>
        <w:t>dont les lois</w:t>
      </w:r>
      <w:r w:rsidRPr="00835F26">
        <w:rPr>
          <w:rFonts w:ascii="Times New Roman" w:hAnsi="Times New Roman" w:cs="Times New Roman"/>
          <w:color w:val="000000" w:themeColor="text1"/>
        </w:rPr>
        <w:t xml:space="preserve"> </w:t>
      </w:r>
      <w:r w:rsidR="006172E3" w:rsidRPr="00835F26">
        <w:rPr>
          <w:rFonts w:ascii="Times New Roman" w:hAnsi="Times New Roman" w:cs="Times New Roman"/>
          <w:color w:val="000000" w:themeColor="text1"/>
        </w:rPr>
        <w:t>ouvrent la porte à</w:t>
      </w:r>
      <w:r w:rsidRPr="00835F26">
        <w:rPr>
          <w:rFonts w:ascii="Times New Roman" w:hAnsi="Times New Roman" w:cs="Times New Roman"/>
          <w:color w:val="000000" w:themeColor="text1"/>
        </w:rPr>
        <w:t xml:space="preserve"> un tri entre les étrangers qu’elle juge digne</w:t>
      </w:r>
      <w:r w:rsidR="003A16BB" w:rsidRPr="00835F26">
        <w:rPr>
          <w:rFonts w:ascii="Times New Roman" w:hAnsi="Times New Roman" w:cs="Times New Roman"/>
          <w:color w:val="000000" w:themeColor="text1"/>
        </w:rPr>
        <w:t>s</w:t>
      </w:r>
      <w:r w:rsidRPr="00835F26">
        <w:rPr>
          <w:rFonts w:ascii="Times New Roman" w:hAnsi="Times New Roman" w:cs="Times New Roman"/>
          <w:color w:val="000000" w:themeColor="text1"/>
        </w:rPr>
        <w:t xml:space="preserve"> d’entrer sur son territoire, et les autres.</w:t>
      </w:r>
      <w:r w:rsidR="003A16BB" w:rsidRPr="00835F26">
        <w:rPr>
          <w:rFonts w:ascii="Times New Roman" w:hAnsi="Times New Roman" w:cs="Times New Roman"/>
          <w:color w:val="000000" w:themeColor="text1"/>
        </w:rPr>
        <w:t xml:space="preserve"> Une politique que reflétait l’intitulé du portefeuille de la Commission européenne dédié à la migration et à l’asile que j’ai mentionné en introduction : « protection de notre mode de vie européen ». </w:t>
      </w:r>
    </w:p>
    <w:p w:rsidR="00D70C2A" w:rsidRPr="00835F26" w:rsidRDefault="00D70C2A" w:rsidP="00835F26">
      <w:pPr>
        <w:spacing w:before="120"/>
        <w:jc w:val="both"/>
        <w:rPr>
          <w:rFonts w:ascii="Times New Roman" w:hAnsi="Times New Roman" w:cs="Times New Roman"/>
          <w:b/>
          <w:bCs/>
          <w:color w:val="000000" w:themeColor="text1"/>
        </w:rPr>
      </w:pPr>
      <w:r w:rsidRPr="00835F26">
        <w:rPr>
          <w:rFonts w:ascii="Times New Roman" w:hAnsi="Times New Roman" w:cs="Times New Roman"/>
          <w:b/>
          <w:bCs/>
          <w:color w:val="000000" w:themeColor="text1"/>
        </w:rPr>
        <w:t>La logique de tri confirmée par le Pacte de l’UE sur la migration et l’asile</w:t>
      </w:r>
    </w:p>
    <w:p w:rsidR="00D70C2A" w:rsidRPr="00835F26" w:rsidRDefault="00D70C2A" w:rsidP="00835F26">
      <w:pPr>
        <w:spacing w:before="120"/>
        <w:jc w:val="both"/>
        <w:rPr>
          <w:rFonts w:ascii="Times New Roman" w:hAnsi="Times New Roman" w:cs="Times New Roman"/>
          <w:color w:val="000000" w:themeColor="text1"/>
        </w:rPr>
      </w:pPr>
      <w:r w:rsidRPr="00835F26">
        <w:rPr>
          <w:rFonts w:ascii="Times New Roman" w:hAnsi="Times New Roman" w:cs="Times New Roman"/>
          <w:color w:val="000000" w:themeColor="text1"/>
        </w:rPr>
        <w:t xml:space="preserve">Cette politique de tri est confirmée par le Pacte de l’UE sur la migration et l’asile, dont vous avez peut-être entendu parler. Adopté en mai 2024, il doit entrer en application en juin 2026. Il est composé d’une dizaine de règlements qui traitent de la gestion des étrangers, et surtout des demandeurs d’asile. L’un de ces règlements prévoit la marche à suivre en cas de situation de crise provoquée par un </w:t>
      </w:r>
      <w:r w:rsidR="002B6CB3" w:rsidRPr="00835F26">
        <w:rPr>
          <w:rFonts w:ascii="Times New Roman" w:hAnsi="Times New Roman" w:cs="Times New Roman"/>
          <w:color w:val="000000" w:themeColor="text1"/>
        </w:rPr>
        <w:t>« </w:t>
      </w:r>
      <w:r w:rsidRPr="00835F26">
        <w:rPr>
          <w:rFonts w:ascii="Times New Roman" w:hAnsi="Times New Roman" w:cs="Times New Roman"/>
          <w:color w:val="000000" w:themeColor="text1"/>
        </w:rPr>
        <w:t>afflux massif</w:t>
      </w:r>
      <w:r w:rsidR="002B6CB3" w:rsidRPr="00835F26">
        <w:rPr>
          <w:rFonts w:ascii="Times New Roman" w:hAnsi="Times New Roman" w:cs="Times New Roman"/>
          <w:color w:val="000000" w:themeColor="text1"/>
        </w:rPr>
        <w:t> »</w:t>
      </w:r>
      <w:r w:rsidRPr="00835F26">
        <w:rPr>
          <w:rFonts w:ascii="Times New Roman" w:hAnsi="Times New Roman" w:cs="Times New Roman"/>
          <w:color w:val="000000" w:themeColor="text1"/>
        </w:rPr>
        <w:t xml:space="preserve"> d’exilés aux frontières extérieures de l’UE. </w:t>
      </w:r>
      <w:r w:rsidR="002B6CB3" w:rsidRPr="00835F26">
        <w:rPr>
          <w:rFonts w:ascii="Times New Roman" w:hAnsi="Times New Roman" w:cs="Times New Roman"/>
          <w:color w:val="000000" w:themeColor="text1"/>
        </w:rPr>
        <w:t xml:space="preserve">On remarque que ce type de situation est décrite dans les mêmes termes par la directive « protection </w:t>
      </w:r>
      <w:r w:rsidR="002B6CB3" w:rsidRPr="00835F26">
        <w:rPr>
          <w:rFonts w:ascii="Times New Roman" w:hAnsi="Times New Roman" w:cs="Times New Roman"/>
          <w:color w:val="000000" w:themeColor="text1"/>
        </w:rPr>
        <w:lastRenderedPageBreak/>
        <w:t xml:space="preserve">temporaire » de 2001. Pourtant, </w:t>
      </w:r>
      <w:r w:rsidR="00FC08ED" w:rsidRPr="00835F26">
        <w:rPr>
          <w:rFonts w:ascii="Times New Roman" w:hAnsi="Times New Roman" w:cs="Times New Roman"/>
          <w:color w:val="000000" w:themeColor="text1"/>
        </w:rPr>
        <w:t>le nouveau règlement</w:t>
      </w:r>
      <w:r w:rsidRPr="00835F26">
        <w:rPr>
          <w:rFonts w:ascii="Times New Roman" w:hAnsi="Times New Roman" w:cs="Times New Roman"/>
          <w:color w:val="000000" w:themeColor="text1"/>
        </w:rPr>
        <w:t xml:space="preserve"> organise un système dont la logique est opposée à celle de </w:t>
      </w:r>
      <w:r w:rsidR="002B6CB3" w:rsidRPr="00835F26">
        <w:rPr>
          <w:rFonts w:ascii="Times New Roman" w:hAnsi="Times New Roman" w:cs="Times New Roman"/>
          <w:color w:val="000000" w:themeColor="text1"/>
        </w:rPr>
        <w:t>cette</w:t>
      </w:r>
      <w:r w:rsidRPr="00835F26">
        <w:rPr>
          <w:rFonts w:ascii="Times New Roman" w:hAnsi="Times New Roman" w:cs="Times New Roman"/>
          <w:color w:val="000000" w:themeColor="text1"/>
        </w:rPr>
        <w:t xml:space="preserve"> directive. </w:t>
      </w:r>
      <w:r w:rsidR="002B6CB3" w:rsidRPr="00835F26">
        <w:rPr>
          <w:rFonts w:ascii="Times New Roman" w:hAnsi="Times New Roman" w:cs="Times New Roman"/>
          <w:color w:val="000000" w:themeColor="text1"/>
        </w:rPr>
        <w:t>Sans entrer dans le détail, il faut retenir qu’i</w:t>
      </w:r>
      <w:r w:rsidRPr="00835F26">
        <w:rPr>
          <w:rFonts w:ascii="Times New Roman" w:hAnsi="Times New Roman" w:cs="Times New Roman"/>
          <w:color w:val="000000" w:themeColor="text1"/>
        </w:rPr>
        <w:t xml:space="preserve">l ne laissera aucune liberté de mouvement aux personnes, avec une répartition autoritaire dans les différents </w:t>
      </w:r>
      <w:proofErr w:type="spellStart"/>
      <w:r w:rsidRPr="00835F26">
        <w:rPr>
          <w:rFonts w:ascii="Times New Roman" w:hAnsi="Times New Roman" w:cs="Times New Roman"/>
          <w:color w:val="000000" w:themeColor="text1"/>
        </w:rPr>
        <w:t>Etats</w:t>
      </w:r>
      <w:proofErr w:type="spellEnd"/>
      <w:r w:rsidRPr="00835F26">
        <w:rPr>
          <w:rFonts w:ascii="Times New Roman" w:hAnsi="Times New Roman" w:cs="Times New Roman"/>
          <w:color w:val="000000" w:themeColor="text1"/>
        </w:rPr>
        <w:t xml:space="preserve"> membres, </w:t>
      </w:r>
      <w:r w:rsidR="002B6CB3" w:rsidRPr="00835F26">
        <w:rPr>
          <w:rFonts w:ascii="Times New Roman" w:hAnsi="Times New Roman" w:cs="Times New Roman"/>
          <w:color w:val="000000" w:themeColor="text1"/>
        </w:rPr>
        <w:t xml:space="preserve">contrairement à la directive qui leur laisse le choix de leur pays d’accueil. Et surtout, il </w:t>
      </w:r>
      <w:r w:rsidRPr="00835F26">
        <w:rPr>
          <w:rFonts w:ascii="Times New Roman" w:hAnsi="Times New Roman" w:cs="Times New Roman"/>
          <w:color w:val="000000" w:themeColor="text1"/>
        </w:rPr>
        <w:t xml:space="preserve">est placé sous le règne de la suspicion, </w:t>
      </w:r>
      <w:r w:rsidR="002B6CB3" w:rsidRPr="00835F26">
        <w:rPr>
          <w:rFonts w:ascii="Times New Roman" w:hAnsi="Times New Roman" w:cs="Times New Roman"/>
          <w:color w:val="000000" w:themeColor="text1"/>
        </w:rPr>
        <w:t xml:space="preserve">avec un mécanisme de filtrage destiné à </w:t>
      </w:r>
      <w:r w:rsidRPr="00835F26">
        <w:rPr>
          <w:rFonts w:ascii="Times New Roman" w:hAnsi="Times New Roman" w:cs="Times New Roman"/>
          <w:color w:val="000000" w:themeColor="text1"/>
        </w:rPr>
        <w:t xml:space="preserve">traquer les personnes susceptibles de vouloir profiter </w:t>
      </w:r>
      <w:r w:rsidR="002B6CB3" w:rsidRPr="00835F26">
        <w:rPr>
          <w:rFonts w:ascii="Times New Roman" w:hAnsi="Times New Roman" w:cs="Times New Roman"/>
          <w:color w:val="000000" w:themeColor="text1"/>
        </w:rPr>
        <w:t xml:space="preserve">indûment </w:t>
      </w:r>
      <w:r w:rsidRPr="00835F26">
        <w:rPr>
          <w:rFonts w:ascii="Times New Roman" w:hAnsi="Times New Roman" w:cs="Times New Roman"/>
          <w:color w:val="000000" w:themeColor="text1"/>
        </w:rPr>
        <w:t>de la générosité européenne.</w:t>
      </w:r>
      <w:r w:rsidR="00FC08ED" w:rsidRPr="00835F26">
        <w:rPr>
          <w:rFonts w:ascii="Times New Roman" w:hAnsi="Times New Roman" w:cs="Times New Roman"/>
          <w:color w:val="000000" w:themeColor="text1"/>
        </w:rPr>
        <w:t xml:space="preserve"> En adoptant ce nouveau règlement, les </w:t>
      </w:r>
      <w:proofErr w:type="spellStart"/>
      <w:r w:rsidR="00FC08ED" w:rsidRPr="00835F26">
        <w:rPr>
          <w:rFonts w:ascii="Times New Roman" w:hAnsi="Times New Roman" w:cs="Times New Roman"/>
          <w:color w:val="000000" w:themeColor="text1"/>
        </w:rPr>
        <w:t>Etats</w:t>
      </w:r>
      <w:proofErr w:type="spellEnd"/>
      <w:r w:rsidR="00FC08ED" w:rsidRPr="00835F26">
        <w:rPr>
          <w:rFonts w:ascii="Times New Roman" w:hAnsi="Times New Roman" w:cs="Times New Roman"/>
          <w:color w:val="000000" w:themeColor="text1"/>
        </w:rPr>
        <w:t xml:space="preserve"> membres n’ont pas, pour autant, abrogé la directive « protection temporaire ». Est-ce que cela veut dire que la définition d</w:t>
      </w:r>
      <w:proofErr w:type="gramStart"/>
      <w:r w:rsidR="00FC08ED" w:rsidRPr="00835F26">
        <w:rPr>
          <w:rFonts w:ascii="Times New Roman" w:hAnsi="Times New Roman" w:cs="Times New Roman"/>
          <w:color w:val="000000" w:themeColor="text1"/>
        </w:rPr>
        <w:t>’«</w:t>
      </w:r>
      <w:proofErr w:type="gramEnd"/>
      <w:r w:rsidR="00FC08ED" w:rsidRPr="00835F26">
        <w:rPr>
          <w:rFonts w:ascii="Times New Roman" w:hAnsi="Times New Roman" w:cs="Times New Roman"/>
          <w:color w:val="000000" w:themeColor="text1"/>
        </w:rPr>
        <w:t xml:space="preserve"> afflux massif » se déclinera en fonction de la nationalité ou de l’origine des personnes qui se présenteront aux frontières ? </w:t>
      </w:r>
    </w:p>
    <w:p w:rsidR="003A16BB" w:rsidRPr="00835F26" w:rsidRDefault="003A16BB" w:rsidP="00835F26">
      <w:pPr>
        <w:spacing w:before="120"/>
        <w:jc w:val="both"/>
        <w:rPr>
          <w:rFonts w:ascii="Times New Roman" w:hAnsi="Times New Roman" w:cs="Times New Roman"/>
          <w:b/>
          <w:bCs/>
          <w:color w:val="000000" w:themeColor="text1"/>
        </w:rPr>
      </w:pPr>
      <w:r w:rsidRPr="00835F26">
        <w:rPr>
          <w:rFonts w:ascii="Times New Roman" w:hAnsi="Times New Roman" w:cs="Times New Roman"/>
          <w:b/>
          <w:bCs/>
          <w:color w:val="000000" w:themeColor="text1"/>
        </w:rPr>
        <w:t xml:space="preserve">Où en est-on aujourd’hui de l’accueil des Ukrainiens ? </w:t>
      </w:r>
    </w:p>
    <w:p w:rsidR="00E2264B" w:rsidRPr="00835F26" w:rsidRDefault="00E2264B" w:rsidP="00835F26">
      <w:pPr>
        <w:spacing w:before="120"/>
        <w:jc w:val="both"/>
        <w:rPr>
          <w:rFonts w:ascii="Times New Roman" w:hAnsi="Times New Roman" w:cs="Times New Roman"/>
          <w:color w:val="000000" w:themeColor="text1"/>
        </w:rPr>
      </w:pPr>
      <w:r w:rsidRPr="00835F26">
        <w:rPr>
          <w:rFonts w:ascii="Times New Roman" w:hAnsi="Times New Roman" w:cs="Times New Roman"/>
          <w:color w:val="000000" w:themeColor="text1"/>
        </w:rPr>
        <w:t>En 2025, on compte plus de 5 millions d’Ukrainiens installés dans un pays de l’UE. L’Allemagne, la Pologne et la République tchèque en accueillent à elles seules 52 % du total</w:t>
      </w:r>
      <w:r w:rsidR="001D4656" w:rsidRPr="00835F26">
        <w:rPr>
          <w:rFonts w:ascii="Times New Roman" w:hAnsi="Times New Roman" w:cs="Times New Roman"/>
          <w:color w:val="000000" w:themeColor="text1"/>
        </w:rPr>
        <w:t xml:space="preserve"> ; </w:t>
      </w:r>
      <w:r w:rsidRPr="00835F26">
        <w:rPr>
          <w:rFonts w:ascii="Times New Roman" w:hAnsi="Times New Roman" w:cs="Times New Roman"/>
          <w:color w:val="000000" w:themeColor="text1"/>
        </w:rPr>
        <w:t>76 000</w:t>
      </w:r>
      <w:r w:rsidR="001D4656" w:rsidRPr="00835F26">
        <w:rPr>
          <w:rFonts w:ascii="Times New Roman" w:hAnsi="Times New Roman" w:cs="Times New Roman"/>
          <w:color w:val="000000" w:themeColor="text1"/>
        </w:rPr>
        <w:t xml:space="preserve"> en France</w:t>
      </w:r>
      <w:r w:rsidRPr="00835F26">
        <w:rPr>
          <w:rFonts w:ascii="Times New Roman" w:hAnsi="Times New Roman" w:cs="Times New Roman"/>
          <w:color w:val="000000" w:themeColor="text1"/>
        </w:rPr>
        <w:t>.</w:t>
      </w:r>
      <w:r w:rsidR="009E31E4" w:rsidRPr="00835F26">
        <w:rPr>
          <w:rFonts w:ascii="Times New Roman" w:hAnsi="Times New Roman" w:cs="Times New Roman"/>
          <w:color w:val="000000" w:themeColor="text1"/>
        </w:rPr>
        <w:t xml:space="preserve"> A noter qu’en termes de pourcentage par rapport à la population globale, la France est le pays qui a accueilli la plus petite proportion de réfugiés ukrainiens dans toute l’UE</w:t>
      </w:r>
      <w:r w:rsidR="00762A51">
        <w:rPr>
          <w:rFonts w:ascii="Times New Roman" w:hAnsi="Times New Roman" w:cs="Times New Roman"/>
          <w:color w:val="000000" w:themeColor="text1"/>
        </w:rPr>
        <w:t>*</w:t>
      </w:r>
      <w:r w:rsidR="009E31E4" w:rsidRPr="00835F26">
        <w:rPr>
          <w:rFonts w:ascii="Times New Roman" w:hAnsi="Times New Roman" w:cs="Times New Roman"/>
          <w:color w:val="000000" w:themeColor="text1"/>
        </w:rPr>
        <w:t>.</w:t>
      </w:r>
    </w:p>
    <w:p w:rsidR="006172E3" w:rsidRPr="00835F26" w:rsidRDefault="00621147" w:rsidP="00835F26">
      <w:pPr>
        <w:spacing w:before="120"/>
        <w:jc w:val="both"/>
        <w:rPr>
          <w:rFonts w:ascii="Times New Roman" w:hAnsi="Times New Roman" w:cs="Times New Roman"/>
          <w:color w:val="000000" w:themeColor="text1"/>
        </w:rPr>
      </w:pPr>
      <w:r w:rsidRPr="00835F26">
        <w:rPr>
          <w:rFonts w:ascii="Times New Roman" w:hAnsi="Times New Roman" w:cs="Times New Roman"/>
          <w:color w:val="000000" w:themeColor="text1"/>
        </w:rPr>
        <w:t>L</w:t>
      </w:r>
      <w:r w:rsidR="001E28A8" w:rsidRPr="00835F26">
        <w:rPr>
          <w:rFonts w:ascii="Times New Roman" w:hAnsi="Times New Roman" w:cs="Times New Roman"/>
          <w:color w:val="000000" w:themeColor="text1"/>
        </w:rPr>
        <w:t xml:space="preserve">e mécanisme prévu par la directive sur la protection temporaire donne droit à un titre de séjour, avec les droits attachés, pour un an renouvelable au maximum pendant trois ans. Le </w:t>
      </w:r>
      <w:r w:rsidRPr="00835F26">
        <w:rPr>
          <w:rFonts w:ascii="Times New Roman" w:hAnsi="Times New Roman" w:cs="Times New Roman"/>
          <w:color w:val="000000" w:themeColor="text1"/>
        </w:rPr>
        <w:t xml:space="preserve">19 octobre 2023, l'UE a décidé de proroger la protection temporaire jusqu'au 4 mars 2025. En juin </w:t>
      </w:r>
      <w:r w:rsidR="001E28A8" w:rsidRPr="00835F26">
        <w:rPr>
          <w:rFonts w:ascii="Times New Roman" w:hAnsi="Times New Roman" w:cs="Times New Roman"/>
          <w:color w:val="000000" w:themeColor="text1"/>
        </w:rPr>
        <w:t>2025</w:t>
      </w:r>
      <w:r w:rsidRPr="00835F26">
        <w:rPr>
          <w:rFonts w:ascii="Times New Roman" w:hAnsi="Times New Roman" w:cs="Times New Roman"/>
          <w:color w:val="000000" w:themeColor="text1"/>
        </w:rPr>
        <w:t>, elle a de nouveau été prorogée jusqu'au 4 mars 2026, soit 4 ans après son activation.</w:t>
      </w:r>
    </w:p>
    <w:p w:rsidR="00E2264B" w:rsidRPr="00835F26" w:rsidRDefault="001E28A8" w:rsidP="00835F26">
      <w:pPr>
        <w:spacing w:before="120"/>
        <w:jc w:val="both"/>
        <w:rPr>
          <w:rFonts w:ascii="Times New Roman" w:hAnsi="Times New Roman" w:cs="Times New Roman"/>
          <w:color w:val="000000" w:themeColor="text1"/>
        </w:rPr>
      </w:pPr>
      <w:r w:rsidRPr="00835F26">
        <w:rPr>
          <w:rFonts w:ascii="Times New Roman" w:hAnsi="Times New Roman" w:cs="Times New Roman"/>
          <w:color w:val="000000" w:themeColor="text1"/>
        </w:rPr>
        <w:t xml:space="preserve">Devant les incertitudes quant aux perspectives de retour en Ukraine, de plus en plus de personnes bénéficiant de la protection temporaire demandent l’asile, notamment en France où elles </w:t>
      </w:r>
      <w:r w:rsidR="00835F26">
        <w:rPr>
          <w:rFonts w:ascii="Times New Roman" w:hAnsi="Times New Roman" w:cs="Times New Roman"/>
          <w:color w:val="000000" w:themeColor="text1"/>
        </w:rPr>
        <w:t>représentent</w:t>
      </w:r>
      <w:r w:rsidRPr="00835F26">
        <w:rPr>
          <w:rFonts w:ascii="Times New Roman" w:hAnsi="Times New Roman" w:cs="Times New Roman"/>
          <w:color w:val="000000" w:themeColor="text1"/>
        </w:rPr>
        <w:t xml:space="preserve"> la deuxième nationalité enregistrée à l’OFPRA</w:t>
      </w:r>
      <w:r w:rsidR="00E2264B" w:rsidRPr="00835F26">
        <w:rPr>
          <w:rFonts w:ascii="Times New Roman" w:hAnsi="Times New Roman" w:cs="Times New Roman"/>
          <w:color w:val="000000" w:themeColor="text1"/>
        </w:rPr>
        <w:t>. Cela s’explique par le caractère précaire de la protection temporaire, mais aussi par les réductions drastiques qui affectent le dispositif d’accueil mis en place de façon spécifique en 2022. Le financement de ce dispositif est désormais fondu dans la même ligne budgétaire que les places en HUDA (hébergements d'urgence pour demandeurs d'asile). Or, cette ligne budgétaire connaît elle aussi de sévères coupes.</w:t>
      </w:r>
    </w:p>
    <w:p w:rsidR="006172E3" w:rsidRPr="00835F26" w:rsidRDefault="00E2264B" w:rsidP="00835F26">
      <w:pPr>
        <w:spacing w:before="120"/>
        <w:jc w:val="both"/>
        <w:rPr>
          <w:rFonts w:ascii="Times New Roman" w:hAnsi="Times New Roman" w:cs="Times New Roman"/>
          <w:color w:val="000000" w:themeColor="text1"/>
        </w:rPr>
      </w:pPr>
      <w:r w:rsidRPr="00835F26">
        <w:rPr>
          <w:rFonts w:ascii="Times New Roman" w:hAnsi="Times New Roman" w:cs="Times New Roman"/>
          <w:color w:val="000000" w:themeColor="text1"/>
        </w:rPr>
        <w:t>De 19.500 places disponibles en centres d’hébergement d’urgence en 2022, il n’en restait plus que 9 000 en 2024, et 4 000 en 2025. Par ailleurs, les programmes d’intermédiation locative permettant aux associations de proposer des logements stables voient leurs financements publics fortement diminuer</w:t>
      </w:r>
      <w:r w:rsidR="001D4656" w:rsidRPr="00835F26">
        <w:rPr>
          <w:rFonts w:ascii="Times New Roman" w:hAnsi="Times New Roman" w:cs="Times New Roman"/>
          <w:color w:val="000000" w:themeColor="text1"/>
        </w:rPr>
        <w:t xml:space="preserve"> – comme c’est d’ailleurs le cas pour le financement associatif en général. Par conséquent,</w:t>
      </w:r>
      <w:r w:rsidRPr="00835F26">
        <w:rPr>
          <w:rFonts w:ascii="Times New Roman" w:hAnsi="Times New Roman" w:cs="Times New Roman"/>
          <w:color w:val="000000" w:themeColor="text1"/>
        </w:rPr>
        <w:t xml:space="preserve"> leur capacité à assurer un accompagnement adéquat</w:t>
      </w:r>
      <w:r w:rsidR="001D4656" w:rsidRPr="00835F26">
        <w:rPr>
          <w:rFonts w:ascii="Times New Roman" w:hAnsi="Times New Roman" w:cs="Times New Roman"/>
          <w:color w:val="000000" w:themeColor="text1"/>
        </w:rPr>
        <w:t xml:space="preserve"> est fortement fragilisé</w:t>
      </w:r>
      <w:r w:rsidRPr="00835F26">
        <w:rPr>
          <w:rFonts w:ascii="Times New Roman" w:hAnsi="Times New Roman" w:cs="Times New Roman"/>
          <w:color w:val="000000" w:themeColor="text1"/>
        </w:rPr>
        <w:t>.</w:t>
      </w:r>
    </w:p>
    <w:p w:rsidR="009E31E4" w:rsidRPr="00835F26" w:rsidRDefault="009E31E4" w:rsidP="00835F26">
      <w:pPr>
        <w:spacing w:before="120"/>
        <w:jc w:val="both"/>
        <w:rPr>
          <w:rFonts w:ascii="Times New Roman" w:hAnsi="Times New Roman" w:cs="Times New Roman"/>
          <w:color w:val="000000" w:themeColor="text1"/>
        </w:rPr>
      </w:pPr>
      <w:r w:rsidRPr="00835F26">
        <w:rPr>
          <w:rFonts w:ascii="Times New Roman" w:hAnsi="Times New Roman" w:cs="Times New Roman"/>
          <w:color w:val="000000" w:themeColor="text1"/>
        </w:rPr>
        <w:t xml:space="preserve">Ces restrictions budgétaires budgétaire ne concernent pas que la France. D’autres pays européens envisagent de restreindre les politiques sociales à destination des réfugiés, y compris des Ukrainiens. En Allemagne, le dirigeant de la CSU (les </w:t>
      </w:r>
      <w:proofErr w:type="spellStart"/>
      <w:r w:rsidRPr="00835F26">
        <w:rPr>
          <w:rFonts w:ascii="Times New Roman" w:hAnsi="Times New Roman" w:cs="Times New Roman"/>
          <w:color w:val="000000" w:themeColor="text1"/>
        </w:rPr>
        <w:t>démocrates chrétiens</w:t>
      </w:r>
      <w:proofErr w:type="spellEnd"/>
      <w:r w:rsidRPr="00835F26">
        <w:rPr>
          <w:rFonts w:ascii="Times New Roman" w:hAnsi="Times New Roman" w:cs="Times New Roman"/>
          <w:color w:val="000000" w:themeColor="text1"/>
        </w:rPr>
        <w:t>) a récemment lancé un débat sur le montant de l’allocation versée aux Ukrainiens, et le président polonais a mis son veto à un projet d’augmentation des allocations familiales aux réfugiés ukrainiens. Et d’après une étude menée par la Fondation Jean Jaurès</w:t>
      </w:r>
      <w:r w:rsidR="00835F26">
        <w:rPr>
          <w:rStyle w:val="Appelnotedebasdep"/>
          <w:rFonts w:ascii="Times New Roman" w:hAnsi="Times New Roman" w:cs="Times New Roman"/>
          <w:color w:val="000000" w:themeColor="text1"/>
        </w:rPr>
        <w:footnoteReference w:id="3"/>
      </w:r>
      <w:r w:rsidRPr="00835F26">
        <w:rPr>
          <w:rFonts w:ascii="Times New Roman" w:hAnsi="Times New Roman" w:cs="Times New Roman"/>
          <w:color w:val="000000" w:themeColor="text1"/>
        </w:rPr>
        <w:t>, une « question ukrainienne » est en train d’émerger dans le débat public de plusieurs pays de l’UE. Un quart des Européens estime</w:t>
      </w:r>
      <w:r w:rsidR="00806D23" w:rsidRPr="00835F26">
        <w:rPr>
          <w:rFonts w:ascii="Times New Roman" w:hAnsi="Times New Roman" w:cs="Times New Roman"/>
          <w:color w:val="000000" w:themeColor="text1"/>
        </w:rPr>
        <w:t>raie</w:t>
      </w:r>
      <w:r w:rsidRPr="00835F26">
        <w:rPr>
          <w:rFonts w:ascii="Times New Roman" w:hAnsi="Times New Roman" w:cs="Times New Roman"/>
          <w:color w:val="000000" w:themeColor="text1"/>
        </w:rPr>
        <w:t>nt que leur gouvernement en fait trop pour l’accueil des réfugiés ukrainiens</w:t>
      </w:r>
      <w:r w:rsidR="00806D23" w:rsidRPr="00835F26">
        <w:rPr>
          <w:rStyle w:val="Appelnotedebasdep"/>
          <w:rFonts w:ascii="Times New Roman" w:hAnsi="Times New Roman" w:cs="Times New Roman"/>
          <w:color w:val="000000" w:themeColor="text1"/>
        </w:rPr>
        <w:footnoteReference w:id="4"/>
      </w:r>
      <w:r w:rsidRPr="00835F26">
        <w:rPr>
          <w:rFonts w:ascii="Times New Roman" w:hAnsi="Times New Roman" w:cs="Times New Roman"/>
          <w:color w:val="000000" w:themeColor="text1"/>
        </w:rPr>
        <w:t>.</w:t>
      </w:r>
    </w:p>
    <w:p w:rsidR="006172E3" w:rsidRPr="00835F26" w:rsidRDefault="001D4656" w:rsidP="00835F26">
      <w:pPr>
        <w:spacing w:before="120"/>
        <w:jc w:val="both"/>
        <w:rPr>
          <w:rFonts w:ascii="Times New Roman" w:hAnsi="Times New Roman" w:cs="Times New Roman"/>
          <w:b/>
          <w:bCs/>
        </w:rPr>
      </w:pPr>
      <w:r w:rsidRPr="00835F26">
        <w:rPr>
          <w:rFonts w:ascii="Times New Roman" w:hAnsi="Times New Roman" w:cs="Times New Roman"/>
          <w:b/>
          <w:bCs/>
        </w:rPr>
        <w:t>Quels enseignements ?</w:t>
      </w:r>
    </w:p>
    <w:p w:rsidR="001D4656" w:rsidRPr="00835F26" w:rsidRDefault="001D4656" w:rsidP="00835F26">
      <w:pPr>
        <w:spacing w:before="120"/>
        <w:jc w:val="both"/>
        <w:rPr>
          <w:rFonts w:ascii="Times New Roman" w:hAnsi="Times New Roman" w:cs="Times New Roman"/>
        </w:rPr>
      </w:pPr>
      <w:r w:rsidRPr="00835F26">
        <w:rPr>
          <w:rFonts w:ascii="Times New Roman" w:hAnsi="Times New Roman" w:cs="Times New Roman"/>
        </w:rPr>
        <w:lastRenderedPageBreak/>
        <w:t>Il a été donné comme sous-titre à mon intervention : « Quels enseignements pour le système de soins ? ». Je n’ai pas l’ambition</w:t>
      </w:r>
      <w:r w:rsidR="00794972" w:rsidRPr="00835F26">
        <w:rPr>
          <w:rFonts w:ascii="Times New Roman" w:hAnsi="Times New Roman" w:cs="Times New Roman"/>
        </w:rPr>
        <w:t>,</w:t>
      </w:r>
      <w:r w:rsidRPr="00835F26">
        <w:rPr>
          <w:rFonts w:ascii="Times New Roman" w:hAnsi="Times New Roman" w:cs="Times New Roman"/>
        </w:rPr>
        <w:t xml:space="preserve"> ni </w:t>
      </w:r>
      <w:r w:rsidR="00794972" w:rsidRPr="00835F26">
        <w:rPr>
          <w:rFonts w:ascii="Times New Roman" w:hAnsi="Times New Roman" w:cs="Times New Roman"/>
        </w:rPr>
        <w:t xml:space="preserve">d’ailleurs </w:t>
      </w:r>
      <w:r w:rsidRPr="00835F26">
        <w:rPr>
          <w:rFonts w:ascii="Times New Roman" w:hAnsi="Times New Roman" w:cs="Times New Roman"/>
        </w:rPr>
        <w:t>les compétences</w:t>
      </w:r>
      <w:r w:rsidR="00794972" w:rsidRPr="00835F26">
        <w:rPr>
          <w:rFonts w:ascii="Times New Roman" w:hAnsi="Times New Roman" w:cs="Times New Roman"/>
        </w:rPr>
        <w:t>,</w:t>
      </w:r>
      <w:r w:rsidRPr="00835F26">
        <w:rPr>
          <w:rFonts w:ascii="Times New Roman" w:hAnsi="Times New Roman" w:cs="Times New Roman"/>
        </w:rPr>
        <w:t xml:space="preserve"> pour répondre à la question, mais il me semble que la mobilisation de tous les services de l’</w:t>
      </w:r>
      <w:proofErr w:type="spellStart"/>
      <w:r w:rsidRPr="00835F26">
        <w:rPr>
          <w:rFonts w:ascii="Times New Roman" w:hAnsi="Times New Roman" w:cs="Times New Roman"/>
        </w:rPr>
        <w:t>Etat</w:t>
      </w:r>
      <w:proofErr w:type="spellEnd"/>
      <w:r w:rsidRPr="00835F26">
        <w:rPr>
          <w:rFonts w:ascii="Times New Roman" w:hAnsi="Times New Roman" w:cs="Times New Roman"/>
        </w:rPr>
        <w:t xml:space="preserve">, comme celle de nombreux citoyens d’ailleurs, </w:t>
      </w:r>
      <w:r w:rsidR="00794972" w:rsidRPr="00835F26">
        <w:rPr>
          <w:rFonts w:ascii="Times New Roman" w:hAnsi="Times New Roman" w:cs="Times New Roman"/>
        </w:rPr>
        <w:t xml:space="preserve">qui a été déployée en très peu de temps pour l’accueil des exilés ukrainiens, </w:t>
      </w:r>
      <w:r w:rsidRPr="00835F26">
        <w:rPr>
          <w:rFonts w:ascii="Times New Roman" w:hAnsi="Times New Roman" w:cs="Times New Roman"/>
        </w:rPr>
        <w:t xml:space="preserve">est la preuve </w:t>
      </w:r>
      <w:r w:rsidR="00794972" w:rsidRPr="00835F26">
        <w:rPr>
          <w:rFonts w:ascii="Times New Roman" w:hAnsi="Times New Roman" w:cs="Times New Roman"/>
        </w:rPr>
        <w:t xml:space="preserve">que ce qu’on nous disait impossible en 2015 est tout à fait réalisable dès lors que la volonté politique est là. </w:t>
      </w:r>
    </w:p>
    <w:p w:rsidR="00D70C2A" w:rsidRDefault="002B6CB3" w:rsidP="00835F26">
      <w:pPr>
        <w:spacing w:before="120"/>
        <w:jc w:val="both"/>
        <w:rPr>
          <w:rFonts w:ascii="Times New Roman" w:hAnsi="Times New Roman" w:cs="Times New Roman"/>
        </w:rPr>
      </w:pPr>
      <w:r w:rsidRPr="00835F26">
        <w:rPr>
          <w:rFonts w:ascii="Times New Roman" w:hAnsi="Times New Roman" w:cs="Times New Roman"/>
        </w:rPr>
        <w:t>C’est vrai</w:t>
      </w:r>
      <w:r w:rsidR="00D70C2A" w:rsidRPr="00835F26">
        <w:rPr>
          <w:rFonts w:ascii="Times New Roman" w:hAnsi="Times New Roman" w:cs="Times New Roman"/>
        </w:rPr>
        <w:t xml:space="preserve"> l’heure où le Sénat est en train d’examiner la énième tentative de </w:t>
      </w:r>
      <w:r w:rsidR="00DC7E9F" w:rsidRPr="00835F26">
        <w:rPr>
          <w:rFonts w:ascii="Times New Roman" w:hAnsi="Times New Roman" w:cs="Times New Roman"/>
        </w:rPr>
        <w:t>réforme</w:t>
      </w:r>
      <w:r w:rsidR="00D70C2A" w:rsidRPr="00835F26">
        <w:rPr>
          <w:rFonts w:ascii="Times New Roman" w:hAnsi="Times New Roman" w:cs="Times New Roman"/>
        </w:rPr>
        <w:t xml:space="preserve"> de l’Aide médicale </w:t>
      </w:r>
      <w:r w:rsidR="00DC7E9F" w:rsidRPr="00835F26">
        <w:rPr>
          <w:rFonts w:ascii="Times New Roman" w:hAnsi="Times New Roman" w:cs="Times New Roman"/>
        </w:rPr>
        <w:t>d’</w:t>
      </w:r>
      <w:proofErr w:type="spellStart"/>
      <w:r w:rsidR="00D70C2A" w:rsidRPr="00835F26">
        <w:rPr>
          <w:rFonts w:ascii="Times New Roman" w:hAnsi="Times New Roman" w:cs="Times New Roman"/>
        </w:rPr>
        <w:t>Etat</w:t>
      </w:r>
      <w:proofErr w:type="spellEnd"/>
      <w:r w:rsidR="00D70C2A" w:rsidRPr="00835F26">
        <w:rPr>
          <w:rFonts w:ascii="Times New Roman" w:hAnsi="Times New Roman" w:cs="Times New Roman"/>
        </w:rPr>
        <w:t xml:space="preserve"> </w:t>
      </w:r>
      <w:r w:rsidR="00DC7E9F" w:rsidRPr="00835F26">
        <w:rPr>
          <w:rFonts w:ascii="Times New Roman" w:hAnsi="Times New Roman" w:cs="Times New Roman"/>
        </w:rPr>
        <w:t xml:space="preserve">pour priver les plus précaires des maigres droits qui leur permettent d’être soignés, </w:t>
      </w:r>
      <w:r w:rsidR="00835F26">
        <w:rPr>
          <w:rFonts w:ascii="Times New Roman" w:hAnsi="Times New Roman" w:cs="Times New Roman"/>
        </w:rPr>
        <w:t>il</w:t>
      </w:r>
      <w:r w:rsidR="00DC7E9F" w:rsidRPr="00835F26">
        <w:rPr>
          <w:rFonts w:ascii="Times New Roman" w:hAnsi="Times New Roman" w:cs="Times New Roman"/>
        </w:rPr>
        <w:t xml:space="preserve"> peut sembler dérisoire ou illusoire de parler de volonté politique positive. Il reste que cet exemple </w:t>
      </w:r>
      <w:r w:rsidR="00835F26">
        <w:rPr>
          <w:rFonts w:ascii="Times New Roman" w:hAnsi="Times New Roman" w:cs="Times New Roman"/>
        </w:rPr>
        <w:t>de l’accueil des U</w:t>
      </w:r>
      <w:r w:rsidR="00DC7E9F" w:rsidRPr="00835F26">
        <w:rPr>
          <w:rFonts w:ascii="Times New Roman" w:hAnsi="Times New Roman" w:cs="Times New Roman"/>
        </w:rPr>
        <w:t>krainien</w:t>
      </w:r>
      <w:r w:rsidR="00835F26">
        <w:rPr>
          <w:rFonts w:ascii="Times New Roman" w:hAnsi="Times New Roman" w:cs="Times New Roman"/>
        </w:rPr>
        <w:t>s</w:t>
      </w:r>
      <w:r w:rsidR="00DC7E9F" w:rsidRPr="00835F26">
        <w:rPr>
          <w:rFonts w:ascii="Times New Roman" w:hAnsi="Times New Roman" w:cs="Times New Roman"/>
        </w:rPr>
        <w:t>, et l’adhésion qu’il a recueilli</w:t>
      </w:r>
      <w:r w:rsidR="00835F26">
        <w:rPr>
          <w:rFonts w:ascii="Times New Roman" w:hAnsi="Times New Roman" w:cs="Times New Roman"/>
        </w:rPr>
        <w:t xml:space="preserve"> </w:t>
      </w:r>
      <w:r w:rsidR="00DC7E9F" w:rsidRPr="00835F26">
        <w:rPr>
          <w:rFonts w:ascii="Times New Roman" w:hAnsi="Times New Roman" w:cs="Times New Roman"/>
        </w:rPr>
        <w:t>dans la population, peu</w:t>
      </w:r>
      <w:r w:rsidR="001D553C">
        <w:rPr>
          <w:rFonts w:ascii="Times New Roman" w:hAnsi="Times New Roman" w:cs="Times New Roman"/>
        </w:rPr>
        <w:t>ven</w:t>
      </w:r>
      <w:r w:rsidR="00DC7E9F" w:rsidRPr="00835F26">
        <w:rPr>
          <w:rFonts w:ascii="Times New Roman" w:hAnsi="Times New Roman" w:cs="Times New Roman"/>
        </w:rPr>
        <w:t xml:space="preserve">t rester une boussole dans la tempête </w:t>
      </w:r>
      <w:r w:rsidR="001D553C">
        <w:rPr>
          <w:rFonts w:ascii="Times New Roman" w:hAnsi="Times New Roman" w:cs="Times New Roman"/>
        </w:rPr>
        <w:t>que traversent les principes de solidarité et d’hospitalité que nous défendons.</w:t>
      </w:r>
    </w:p>
    <w:p w:rsidR="00762A51" w:rsidRDefault="00762A51" w:rsidP="00835F26">
      <w:pPr>
        <w:spacing w:before="120"/>
        <w:jc w:val="both"/>
        <w:rPr>
          <w:rFonts w:ascii="Times New Roman" w:hAnsi="Times New Roman" w:cs="Times New Roman"/>
        </w:rPr>
      </w:pPr>
    </w:p>
    <w:p w:rsidR="00762A51" w:rsidRDefault="00762A51" w:rsidP="00835F26">
      <w:pPr>
        <w:spacing w:before="120"/>
        <w:jc w:val="both"/>
        <w:rPr>
          <w:rFonts w:ascii="Times New Roman" w:hAnsi="Times New Roman" w:cs="Times New Roman"/>
        </w:rPr>
      </w:pPr>
    </w:p>
    <w:p w:rsidR="00762A51" w:rsidRDefault="00762A51" w:rsidP="00835F26">
      <w:pPr>
        <w:spacing w:before="120"/>
        <w:jc w:val="both"/>
        <w:rPr>
          <w:rFonts w:ascii="Times New Roman" w:hAnsi="Times New Roman" w:cs="Times New Roman"/>
        </w:rPr>
      </w:pPr>
    </w:p>
    <w:p w:rsidR="00762A51" w:rsidRDefault="00762A51" w:rsidP="00835F26">
      <w:pPr>
        <w:spacing w:before="120"/>
        <w:jc w:val="both"/>
        <w:rPr>
          <w:rFonts w:ascii="Times New Roman" w:hAnsi="Times New Roman" w:cs="Times New Roman"/>
        </w:rPr>
      </w:pPr>
    </w:p>
    <w:p w:rsidR="00762A51" w:rsidRPr="00762A51" w:rsidRDefault="00762A51" w:rsidP="00762A51">
      <w:pPr>
        <w:spacing w:before="120"/>
        <w:jc w:val="both"/>
        <w:rPr>
          <w:rFonts w:ascii="Times New Roman" w:hAnsi="Times New Roman" w:cs="Times New Roman"/>
        </w:rPr>
      </w:pPr>
      <w:r>
        <w:rPr>
          <w:rFonts w:ascii="Times New Roman" w:hAnsi="Times New Roman" w:cs="Times New Roman"/>
        </w:rPr>
        <w:t>*Accueil des réfugiés Ukrainiens dans l’UE (2025)</w:t>
      </w:r>
    </w:p>
    <w:p w:rsidR="00A92F22" w:rsidRPr="00835F26" w:rsidRDefault="00762A51" w:rsidP="00835F26">
      <w:pPr>
        <w:jc w:val="both"/>
      </w:pPr>
      <w:r>
        <w:rPr>
          <w:noProof/>
        </w:rPr>
        <w:drawing>
          <wp:inline distT="0" distB="0" distL="0" distR="0">
            <wp:extent cx="5756910" cy="3446780"/>
            <wp:effectExtent l="0" t="0" r="0" b="0"/>
            <wp:docPr id="1483673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73019" name="Image 1483673019"/>
                    <pic:cNvPicPr/>
                  </pic:nvPicPr>
                  <pic:blipFill>
                    <a:blip r:embed="rId7">
                      <a:extLst>
                        <a:ext uri="{28A0092B-C50C-407E-A947-70E740481C1C}">
                          <a14:useLocalDpi xmlns:a14="http://schemas.microsoft.com/office/drawing/2010/main" val="0"/>
                        </a:ext>
                      </a:extLst>
                    </a:blip>
                    <a:stretch>
                      <a:fillRect/>
                    </a:stretch>
                  </pic:blipFill>
                  <pic:spPr>
                    <a:xfrm>
                      <a:off x="0" y="0"/>
                      <a:ext cx="5756910" cy="3446780"/>
                    </a:xfrm>
                    <a:prstGeom prst="rect">
                      <a:avLst/>
                    </a:prstGeom>
                  </pic:spPr>
                </pic:pic>
              </a:graphicData>
            </a:graphic>
          </wp:inline>
        </w:drawing>
      </w:r>
    </w:p>
    <w:sectPr w:rsidR="00A92F22" w:rsidRPr="00835F26" w:rsidSect="009B7D3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91F" w:rsidRDefault="009C191F" w:rsidP="005A3F02">
      <w:r>
        <w:separator/>
      </w:r>
    </w:p>
  </w:endnote>
  <w:endnote w:type="continuationSeparator" w:id="0">
    <w:p w:rsidR="009C191F" w:rsidRDefault="009C191F" w:rsidP="005A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áâí'B5ò">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91F" w:rsidRDefault="009C191F" w:rsidP="005A3F02">
      <w:r>
        <w:separator/>
      </w:r>
    </w:p>
  </w:footnote>
  <w:footnote w:type="continuationSeparator" w:id="0">
    <w:p w:rsidR="009C191F" w:rsidRDefault="009C191F" w:rsidP="005A3F02">
      <w:r>
        <w:continuationSeparator/>
      </w:r>
    </w:p>
  </w:footnote>
  <w:footnote w:id="1">
    <w:p w:rsidR="00E46C4D" w:rsidRDefault="00E46C4D">
      <w:pPr>
        <w:pStyle w:val="Notedebasdepage"/>
      </w:pPr>
      <w:r>
        <w:rPr>
          <w:rStyle w:val="Appelnotedebasdep"/>
        </w:rPr>
        <w:footnoteRef/>
      </w:r>
      <w:r>
        <w:t xml:space="preserve"> </w:t>
      </w:r>
      <w:proofErr w:type="spellStart"/>
      <w:r>
        <w:t>Gisti</w:t>
      </w:r>
      <w:proofErr w:type="spellEnd"/>
      <w:r>
        <w:t xml:space="preserve"> </w:t>
      </w:r>
      <w:hyperlink r:id="rId1" w:history="1">
        <w:r w:rsidRPr="006240FB">
          <w:rPr>
            <w:rStyle w:val="Lienhypertexte"/>
          </w:rPr>
          <w:t>www.gisti.org</w:t>
        </w:r>
      </w:hyperlink>
      <w:r>
        <w:t xml:space="preserve"> ; Réseau </w:t>
      </w:r>
      <w:proofErr w:type="spellStart"/>
      <w:r>
        <w:t>Migreurop</w:t>
      </w:r>
      <w:proofErr w:type="spellEnd"/>
      <w:r>
        <w:t xml:space="preserve"> </w:t>
      </w:r>
      <w:hyperlink r:id="rId2" w:history="1">
        <w:r w:rsidRPr="006240FB">
          <w:rPr>
            <w:rStyle w:val="Lienhypertexte"/>
          </w:rPr>
          <w:t>www.m</w:t>
        </w:r>
        <w:r w:rsidRPr="006240FB">
          <w:rPr>
            <w:rStyle w:val="Lienhypertexte"/>
          </w:rPr>
          <w:t>i</w:t>
        </w:r>
        <w:r w:rsidRPr="006240FB">
          <w:rPr>
            <w:rStyle w:val="Lienhypertexte"/>
          </w:rPr>
          <w:t>greurop.org</w:t>
        </w:r>
      </w:hyperlink>
      <w:r>
        <w:t xml:space="preserve"> </w:t>
      </w:r>
    </w:p>
  </w:footnote>
  <w:footnote w:id="2">
    <w:p w:rsidR="005A3F02" w:rsidRPr="00E46C4D" w:rsidRDefault="005A3F02">
      <w:pPr>
        <w:pStyle w:val="Notedebasdepage"/>
      </w:pPr>
      <w:r w:rsidRPr="00835F26">
        <w:rPr>
          <w:rStyle w:val="Appelnotedebasdep"/>
          <w:color w:val="000000" w:themeColor="text1"/>
        </w:rPr>
        <w:footnoteRef/>
      </w:r>
      <w:r w:rsidRPr="00835F26">
        <w:rPr>
          <w:color w:val="000000" w:themeColor="text1"/>
        </w:rPr>
        <w:t xml:space="preserve"> </w:t>
      </w:r>
      <w:hyperlink r:id="rId3" w:history="1">
        <w:r w:rsidRPr="00835F26">
          <w:rPr>
            <w:rStyle w:val="Lienhypertexte"/>
            <w:color w:val="000000" w:themeColor="text1"/>
          </w:rPr>
          <w:t xml:space="preserve">Marlène </w:t>
        </w:r>
        <w:proofErr w:type="spellStart"/>
        <w:r w:rsidRPr="00835F26">
          <w:rPr>
            <w:rStyle w:val="Lienhypertexte"/>
            <w:color w:val="000000" w:themeColor="text1"/>
          </w:rPr>
          <w:t>Schiappa</w:t>
        </w:r>
        <w:proofErr w:type="spellEnd"/>
        <w:r w:rsidRPr="00835F26">
          <w:rPr>
            <w:rStyle w:val="Lienhypertexte"/>
            <w:color w:val="000000" w:themeColor="text1"/>
          </w:rPr>
          <w:t>, interviewée par France Info</w:t>
        </w:r>
      </w:hyperlink>
      <w:r w:rsidRPr="00835F26">
        <w:rPr>
          <w:color w:val="000000" w:themeColor="text1"/>
        </w:rPr>
        <w:t xml:space="preserve">, 8 mars 2022. </w:t>
      </w:r>
      <w:r w:rsidRPr="00E46C4D">
        <w:rPr>
          <w:color w:val="000000" w:themeColor="text1"/>
        </w:rPr>
        <w:t>Idem pour les citations suivantes.</w:t>
      </w:r>
    </w:p>
  </w:footnote>
  <w:footnote w:id="3">
    <w:p w:rsidR="00835F26" w:rsidRPr="00E46C4D" w:rsidRDefault="00835F26">
      <w:pPr>
        <w:pStyle w:val="Notedebasdepage"/>
        <w:rPr>
          <w:sz w:val="18"/>
          <w:szCs w:val="18"/>
        </w:rPr>
      </w:pPr>
      <w:r w:rsidRPr="00835F26">
        <w:rPr>
          <w:rStyle w:val="Appelnotedebasdep"/>
          <w:sz w:val="18"/>
          <w:szCs w:val="18"/>
        </w:rPr>
        <w:footnoteRef/>
      </w:r>
      <w:r w:rsidRPr="00E46C4D">
        <w:rPr>
          <w:sz w:val="18"/>
          <w:szCs w:val="18"/>
        </w:rPr>
        <w:t xml:space="preserve"> https://www.jean-jaures.org/publication/refugies-ukrainiens-lunion-europeenne-face-a-une-urgence-qui-dure/</w:t>
      </w:r>
    </w:p>
  </w:footnote>
  <w:footnote w:id="4">
    <w:p w:rsidR="00806D23" w:rsidRPr="00806D23" w:rsidRDefault="00806D23">
      <w:pPr>
        <w:pStyle w:val="Notedebasdepage"/>
        <w:rPr>
          <w:lang w:val="en-US"/>
        </w:rPr>
      </w:pPr>
      <w:r w:rsidRPr="00835F26">
        <w:rPr>
          <w:rStyle w:val="Appelnotedebasdep"/>
          <w:color w:val="000000" w:themeColor="text1"/>
        </w:rPr>
        <w:footnoteRef/>
      </w:r>
      <w:r w:rsidRPr="00835F26">
        <w:rPr>
          <w:color w:val="000000" w:themeColor="text1"/>
          <w:lang w:val="en-US"/>
        </w:rPr>
        <w:t xml:space="preserve"> </w:t>
      </w:r>
      <w:r w:rsidRPr="00835F26">
        <w:rPr>
          <w:rFonts w:ascii="áâí'B5ò" w:hAnsi="áâí'B5ò" w:cs="áâí'B5ò"/>
          <w:color w:val="000000" w:themeColor="text1"/>
          <w:sz w:val="17"/>
          <w:szCs w:val="17"/>
          <w:lang w:val="en-US"/>
        </w:rPr>
        <w:t xml:space="preserve">Support for Ukraine still high among EU citizens but some fall off apparent among certain groups, </w:t>
      </w:r>
      <w:proofErr w:type="spellStart"/>
      <w:r w:rsidRPr="00835F26">
        <w:rPr>
          <w:rFonts w:ascii="áâí'B5ò" w:hAnsi="áâí'B5ò" w:cs="áâí'B5ò"/>
          <w:color w:val="000000" w:themeColor="text1"/>
          <w:sz w:val="17"/>
          <w:szCs w:val="17"/>
          <w:lang w:val="en-US"/>
        </w:rPr>
        <w:t>Eurofound</w:t>
      </w:r>
      <w:proofErr w:type="spellEnd"/>
      <w:r w:rsidRPr="00806D23">
        <w:rPr>
          <w:rFonts w:ascii="áâí'B5ò" w:hAnsi="áâí'B5ò" w:cs="áâí'B5ò"/>
          <w:color w:val="1E1E1E"/>
          <w:sz w:val="17"/>
          <w:szCs w:val="17"/>
          <w:lang w:val="en-US"/>
        </w:rPr>
        <w:t>, 24 mars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06B83"/>
    <w:multiLevelType w:val="hybridMultilevel"/>
    <w:tmpl w:val="6ADCFCF6"/>
    <w:lvl w:ilvl="0" w:tplc="34B0B522">
      <w:start w:val="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461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ED"/>
    <w:rsid w:val="00051903"/>
    <w:rsid w:val="000667B6"/>
    <w:rsid w:val="000A1150"/>
    <w:rsid w:val="00151700"/>
    <w:rsid w:val="001535B7"/>
    <w:rsid w:val="001842F1"/>
    <w:rsid w:val="001A3EDD"/>
    <w:rsid w:val="001D4656"/>
    <w:rsid w:val="001D553C"/>
    <w:rsid w:val="001E28A8"/>
    <w:rsid w:val="0020222C"/>
    <w:rsid w:val="00203624"/>
    <w:rsid w:val="002B6CB3"/>
    <w:rsid w:val="002C4169"/>
    <w:rsid w:val="003226A9"/>
    <w:rsid w:val="0033057D"/>
    <w:rsid w:val="0038122F"/>
    <w:rsid w:val="003A16BB"/>
    <w:rsid w:val="003A18F0"/>
    <w:rsid w:val="003D1C0A"/>
    <w:rsid w:val="00435EED"/>
    <w:rsid w:val="004B5CE8"/>
    <w:rsid w:val="00502722"/>
    <w:rsid w:val="00536FF3"/>
    <w:rsid w:val="005645D7"/>
    <w:rsid w:val="005A3F02"/>
    <w:rsid w:val="005E7446"/>
    <w:rsid w:val="005F447C"/>
    <w:rsid w:val="005F4AED"/>
    <w:rsid w:val="006172E3"/>
    <w:rsid w:val="00621147"/>
    <w:rsid w:val="006349C6"/>
    <w:rsid w:val="006C33AE"/>
    <w:rsid w:val="006F4AAD"/>
    <w:rsid w:val="00762A51"/>
    <w:rsid w:val="00794972"/>
    <w:rsid w:val="00801A81"/>
    <w:rsid w:val="00806D23"/>
    <w:rsid w:val="00835F26"/>
    <w:rsid w:val="008F769A"/>
    <w:rsid w:val="00923ABD"/>
    <w:rsid w:val="009967F6"/>
    <w:rsid w:val="009B7D31"/>
    <w:rsid w:val="009C191F"/>
    <w:rsid w:val="009E31E4"/>
    <w:rsid w:val="00A92F22"/>
    <w:rsid w:val="00A973FE"/>
    <w:rsid w:val="00AB6618"/>
    <w:rsid w:val="00B47AB4"/>
    <w:rsid w:val="00B76488"/>
    <w:rsid w:val="00C40DFC"/>
    <w:rsid w:val="00D70C2A"/>
    <w:rsid w:val="00DC1B21"/>
    <w:rsid w:val="00DC7E9F"/>
    <w:rsid w:val="00E2264B"/>
    <w:rsid w:val="00E41F4F"/>
    <w:rsid w:val="00E46C4D"/>
    <w:rsid w:val="00E8162D"/>
    <w:rsid w:val="00EE76EE"/>
    <w:rsid w:val="00EF6D14"/>
    <w:rsid w:val="00F8221D"/>
    <w:rsid w:val="00F832B3"/>
    <w:rsid w:val="00F927F1"/>
    <w:rsid w:val="00F96040"/>
    <w:rsid w:val="00FC08ED"/>
    <w:rsid w:val="00FF5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217BB5"/>
  <w15:chartTrackingRefBased/>
  <w15:docId w15:val="{9C665223-5D97-CC4D-8FF2-FED18B60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A3F02"/>
    <w:rPr>
      <w:sz w:val="20"/>
      <w:szCs w:val="20"/>
    </w:rPr>
  </w:style>
  <w:style w:type="character" w:customStyle="1" w:styleId="NotedebasdepageCar">
    <w:name w:val="Note de bas de page Car"/>
    <w:basedOn w:val="Policepardfaut"/>
    <w:link w:val="Notedebasdepage"/>
    <w:uiPriority w:val="99"/>
    <w:semiHidden/>
    <w:rsid w:val="005A3F02"/>
    <w:rPr>
      <w:sz w:val="20"/>
      <w:szCs w:val="20"/>
    </w:rPr>
  </w:style>
  <w:style w:type="character" w:styleId="Appelnotedebasdep">
    <w:name w:val="footnote reference"/>
    <w:basedOn w:val="Policepardfaut"/>
    <w:uiPriority w:val="99"/>
    <w:semiHidden/>
    <w:unhideWhenUsed/>
    <w:rsid w:val="005A3F02"/>
    <w:rPr>
      <w:vertAlign w:val="superscript"/>
    </w:rPr>
  </w:style>
  <w:style w:type="character" w:styleId="Lienhypertexte">
    <w:name w:val="Hyperlink"/>
    <w:basedOn w:val="Policepardfaut"/>
    <w:uiPriority w:val="99"/>
    <w:unhideWhenUsed/>
    <w:rsid w:val="005A3F02"/>
    <w:rPr>
      <w:color w:val="0000FF"/>
      <w:u w:val="single"/>
    </w:rPr>
  </w:style>
  <w:style w:type="paragraph" w:styleId="Paragraphedeliste">
    <w:name w:val="List Paragraph"/>
    <w:basedOn w:val="Normal"/>
    <w:uiPriority w:val="34"/>
    <w:qFormat/>
    <w:rsid w:val="00762A51"/>
    <w:pPr>
      <w:ind w:left="720"/>
      <w:contextualSpacing/>
    </w:pPr>
  </w:style>
  <w:style w:type="character" w:styleId="Mentionnonrsolue">
    <w:name w:val="Unresolved Mention"/>
    <w:basedOn w:val="Policepardfaut"/>
    <w:uiPriority w:val="99"/>
    <w:semiHidden/>
    <w:unhideWhenUsed/>
    <w:rsid w:val="00E46C4D"/>
    <w:rPr>
      <w:color w:val="605E5C"/>
      <w:shd w:val="clear" w:color="auto" w:fill="E1DFDD"/>
    </w:rPr>
  </w:style>
  <w:style w:type="character" w:styleId="Lienhypertextesuivivisit">
    <w:name w:val="FollowedHyperlink"/>
    <w:basedOn w:val="Policepardfaut"/>
    <w:uiPriority w:val="99"/>
    <w:semiHidden/>
    <w:unhideWhenUsed/>
    <w:rsid w:val="00E46C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rancetvinfo.fr/replay-radio/8h30-fauvelle-dely/soutien-aux-refugies-ukrainiens-et-egalite-femmes-hommes-le-8h30-franceinfo-de-marlene-schiappa_4974474.html" TargetMode="External"/><Relationship Id="rId2" Type="http://schemas.openxmlformats.org/officeDocument/2006/relationships/hyperlink" Target="http://www.migreurop.org" TargetMode="External"/><Relationship Id="rId1" Type="http://schemas.openxmlformats.org/officeDocument/2006/relationships/hyperlink" Target="http://www.gist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3351</Words>
  <Characters>16794</Characters>
  <Application>Microsoft Office Word</Application>
  <DocSecurity>0</DocSecurity>
  <Lines>322</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c:creator>
  <cp:keywords/>
  <dc:description/>
  <cp:lastModifiedBy>CR</cp:lastModifiedBy>
  <cp:revision>2</cp:revision>
  <cp:lastPrinted>2025-11-19T18:37:00Z</cp:lastPrinted>
  <dcterms:created xsi:type="dcterms:W3CDTF">2025-11-22T21:20:00Z</dcterms:created>
  <dcterms:modified xsi:type="dcterms:W3CDTF">2025-11-22T21:20:00Z</dcterms:modified>
</cp:coreProperties>
</file>