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58" w:rsidRPr="0033521A" w:rsidRDefault="00611458" w:rsidP="00611458">
      <w:pPr>
        <w:pStyle w:val="Corpsdetexte2"/>
        <w:spacing w:line="240" w:lineRule="auto"/>
        <w:ind w:left="720"/>
        <w:rPr>
          <w:rFonts w:ascii="Arial" w:hAnsi="Arial" w:cs="Arial"/>
          <w:lang w:val="en-US"/>
        </w:rPr>
      </w:pPr>
      <w:bookmarkStart w:id="0" w:name="_GoBack"/>
      <w:bookmarkEnd w:id="0"/>
    </w:p>
    <w:p w:rsidR="00611458" w:rsidRPr="007452E8" w:rsidRDefault="007452E8" w:rsidP="007452E8">
      <w:pPr>
        <w:jc w:val="center"/>
        <w:rPr>
          <w:b/>
          <w:iCs/>
          <w:sz w:val="22"/>
          <w:szCs w:val="22"/>
        </w:rPr>
      </w:pPr>
      <w:r w:rsidRPr="00B2355D">
        <w:rPr>
          <w:b/>
          <w:iCs/>
          <w:sz w:val="22"/>
          <w:szCs w:val="22"/>
        </w:rPr>
        <w:t>Tableau 4a : Synthèse des interactions entre traitem</w:t>
      </w:r>
      <w:r w:rsidR="004E1B88">
        <w:rPr>
          <w:b/>
          <w:iCs/>
          <w:sz w:val="22"/>
          <w:szCs w:val="22"/>
        </w:rPr>
        <w:t xml:space="preserve">ents antirétroviral et anti-VHC </w:t>
      </w:r>
      <w:r w:rsidR="009660C3" w:rsidRPr="007452E8">
        <w:rPr>
          <w:b/>
          <w:iCs/>
          <w:sz w:val="22"/>
          <w:szCs w:val="22"/>
        </w:rPr>
        <w:t xml:space="preserve">(actualisation </w:t>
      </w:r>
      <w:r w:rsidR="009F135E">
        <w:rPr>
          <w:b/>
          <w:iCs/>
          <w:sz w:val="22"/>
          <w:szCs w:val="22"/>
        </w:rPr>
        <w:t>juin</w:t>
      </w:r>
      <w:r w:rsidR="0012456E">
        <w:rPr>
          <w:b/>
          <w:iCs/>
          <w:sz w:val="22"/>
          <w:szCs w:val="22"/>
        </w:rPr>
        <w:t xml:space="preserve"> 2017 </w:t>
      </w:r>
      <w:r w:rsidR="00C77C87">
        <w:rPr>
          <w:b/>
          <w:iCs/>
          <w:sz w:val="22"/>
          <w:szCs w:val="22"/>
        </w:rPr>
        <w:t>– Gilles Peytavin et Caroline Solas</w:t>
      </w:r>
      <w:r w:rsidR="009660C3" w:rsidRPr="007452E8">
        <w:rPr>
          <w:b/>
          <w:iCs/>
          <w:sz w:val="22"/>
          <w:szCs w:val="22"/>
        </w:rPr>
        <w:t>)</w:t>
      </w:r>
    </w:p>
    <w:tbl>
      <w:tblPr>
        <w:tblW w:w="210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2"/>
        <w:gridCol w:w="992"/>
        <w:gridCol w:w="1418"/>
        <w:gridCol w:w="1701"/>
        <w:gridCol w:w="1134"/>
        <w:gridCol w:w="1871"/>
        <w:gridCol w:w="1591"/>
        <w:gridCol w:w="1470"/>
        <w:gridCol w:w="1470"/>
        <w:gridCol w:w="1436"/>
        <w:gridCol w:w="1995"/>
        <w:gridCol w:w="2551"/>
      </w:tblGrid>
      <w:tr w:rsidR="009C317C" w:rsidRPr="00074436" w:rsidTr="009C317C">
        <w:trPr>
          <w:trHeight w:val="809"/>
        </w:trPr>
        <w:tc>
          <w:tcPr>
            <w:tcW w:w="3403" w:type="dxa"/>
            <w:gridSpan w:val="2"/>
            <w:tcBorders>
              <w:top w:val="single" w:sz="12" w:space="0" w:color="auto"/>
              <w:bottom w:val="single" w:sz="18" w:space="0" w:color="auto"/>
              <w:tl2br w:val="single" w:sz="4" w:space="0" w:color="auto"/>
            </w:tcBorders>
            <w:shd w:val="clear" w:color="auto" w:fill="auto"/>
          </w:tcPr>
          <w:p w:rsidR="009C317C" w:rsidRPr="00074436" w:rsidRDefault="009C317C" w:rsidP="005C77E3">
            <w:pPr>
              <w:rPr>
                <w:b/>
                <w:sz w:val="12"/>
                <w:szCs w:val="12"/>
              </w:rPr>
            </w:pPr>
            <w:r w:rsidRPr="00074436">
              <w:rPr>
                <w:b/>
                <w:sz w:val="12"/>
                <w:szCs w:val="12"/>
              </w:rPr>
              <w:t xml:space="preserve">                                                          Effet sur </w:t>
            </w:r>
          </w:p>
          <w:p w:rsidR="009C317C" w:rsidRPr="00074436" w:rsidRDefault="009C317C" w:rsidP="005C77E3">
            <w:pPr>
              <w:rPr>
                <w:b/>
                <w:sz w:val="12"/>
                <w:szCs w:val="12"/>
              </w:rPr>
            </w:pPr>
            <w:r w:rsidRPr="00074436">
              <w:rPr>
                <w:b/>
                <w:sz w:val="12"/>
                <w:szCs w:val="12"/>
              </w:rPr>
              <w:t xml:space="preserve">                                                         anti-VHC</w:t>
            </w:r>
          </w:p>
          <w:p w:rsidR="009C317C" w:rsidRPr="00074436" w:rsidRDefault="009C317C" w:rsidP="005C77E3">
            <w:pPr>
              <w:jc w:val="both"/>
              <w:rPr>
                <w:b/>
                <w:sz w:val="12"/>
                <w:szCs w:val="12"/>
              </w:rPr>
            </w:pPr>
            <w:r w:rsidRPr="00074436">
              <w:rPr>
                <w:b/>
                <w:sz w:val="12"/>
                <w:szCs w:val="12"/>
              </w:rPr>
              <w:t>Effet sur ARV</w:t>
            </w:r>
          </w:p>
        </w:tc>
        <w:tc>
          <w:tcPr>
            <w:tcW w:w="992" w:type="dxa"/>
            <w:tcBorders>
              <w:top w:val="single" w:sz="12" w:space="0" w:color="auto"/>
              <w:bottom w:val="single" w:sz="18" w:space="0" w:color="auto"/>
            </w:tcBorders>
            <w:shd w:val="clear" w:color="auto" w:fill="auto"/>
            <w:vAlign w:val="center"/>
          </w:tcPr>
          <w:p w:rsidR="009C317C" w:rsidRPr="00074436" w:rsidRDefault="009C317C" w:rsidP="005428F1">
            <w:pPr>
              <w:ind w:right="57"/>
              <w:jc w:val="center"/>
              <w:rPr>
                <w:b/>
                <w:bCs/>
                <w:sz w:val="12"/>
                <w:szCs w:val="12"/>
                <w:lang w:val="en-US"/>
              </w:rPr>
            </w:pPr>
            <w:r w:rsidRPr="00074436">
              <w:rPr>
                <w:b/>
                <w:bCs/>
                <w:sz w:val="12"/>
                <w:szCs w:val="12"/>
                <w:lang w:val="en-US"/>
              </w:rPr>
              <w:t>Ribavirine</w:t>
            </w:r>
          </w:p>
          <w:p w:rsidR="009C317C" w:rsidRPr="00074436" w:rsidRDefault="009C317C" w:rsidP="005428F1">
            <w:pPr>
              <w:ind w:right="57"/>
              <w:jc w:val="center"/>
              <w:rPr>
                <w:b/>
                <w:bCs/>
                <w:sz w:val="12"/>
                <w:szCs w:val="12"/>
                <w:lang w:val="en-US"/>
              </w:rPr>
            </w:pPr>
            <w:r w:rsidRPr="00074436">
              <w:rPr>
                <w:b/>
                <w:bCs/>
                <w:sz w:val="12"/>
                <w:szCs w:val="12"/>
                <w:lang w:val="en-US"/>
              </w:rPr>
              <w:t>(RBV)</w:t>
            </w:r>
          </w:p>
        </w:tc>
        <w:tc>
          <w:tcPr>
            <w:tcW w:w="1418" w:type="dxa"/>
            <w:tcBorders>
              <w:top w:val="single" w:sz="12" w:space="0" w:color="auto"/>
              <w:bottom w:val="single" w:sz="18" w:space="0" w:color="auto"/>
            </w:tcBorders>
            <w:shd w:val="clear" w:color="auto" w:fill="auto"/>
            <w:vAlign w:val="center"/>
          </w:tcPr>
          <w:p w:rsidR="009C317C" w:rsidRPr="00074436" w:rsidRDefault="009C317C" w:rsidP="005428F1">
            <w:pPr>
              <w:jc w:val="center"/>
              <w:rPr>
                <w:b/>
                <w:sz w:val="12"/>
                <w:szCs w:val="12"/>
                <w:lang w:val="en-US"/>
              </w:rPr>
            </w:pPr>
            <w:proofErr w:type="spellStart"/>
            <w:r w:rsidRPr="00074436">
              <w:rPr>
                <w:b/>
                <w:sz w:val="12"/>
                <w:szCs w:val="12"/>
                <w:lang w:val="en-US"/>
              </w:rPr>
              <w:t>Siméprévir</w:t>
            </w:r>
            <w:proofErr w:type="spellEnd"/>
          </w:p>
          <w:p w:rsidR="009C317C" w:rsidRPr="00074436" w:rsidRDefault="009C317C" w:rsidP="005428F1">
            <w:pPr>
              <w:jc w:val="center"/>
              <w:rPr>
                <w:b/>
                <w:sz w:val="12"/>
                <w:szCs w:val="12"/>
                <w:lang w:val="en-US"/>
              </w:rPr>
            </w:pPr>
            <w:r w:rsidRPr="00074436">
              <w:rPr>
                <w:b/>
                <w:sz w:val="12"/>
                <w:szCs w:val="12"/>
                <w:lang w:val="en-US"/>
              </w:rPr>
              <w:t>(SMV)</w:t>
            </w:r>
          </w:p>
        </w:tc>
        <w:tc>
          <w:tcPr>
            <w:tcW w:w="1701" w:type="dxa"/>
            <w:tcBorders>
              <w:top w:val="single" w:sz="12" w:space="0" w:color="auto"/>
              <w:bottom w:val="single" w:sz="18" w:space="0" w:color="auto"/>
            </w:tcBorders>
            <w:shd w:val="clear" w:color="auto" w:fill="auto"/>
            <w:vAlign w:val="center"/>
          </w:tcPr>
          <w:p w:rsidR="009C317C" w:rsidRPr="00074436" w:rsidRDefault="009C317C" w:rsidP="005428F1">
            <w:pPr>
              <w:jc w:val="center"/>
              <w:rPr>
                <w:b/>
                <w:sz w:val="12"/>
                <w:szCs w:val="12"/>
                <w:lang w:val="en-US"/>
              </w:rPr>
            </w:pPr>
            <w:r w:rsidRPr="00074436">
              <w:rPr>
                <w:b/>
                <w:sz w:val="12"/>
                <w:szCs w:val="12"/>
                <w:lang w:val="en-US"/>
              </w:rPr>
              <w:t>Daclatasvir</w:t>
            </w:r>
          </w:p>
          <w:p w:rsidR="009C317C" w:rsidRPr="00074436" w:rsidRDefault="009C317C" w:rsidP="005428F1">
            <w:pPr>
              <w:jc w:val="center"/>
              <w:rPr>
                <w:b/>
                <w:sz w:val="12"/>
                <w:szCs w:val="12"/>
                <w:lang w:val="en-US"/>
              </w:rPr>
            </w:pPr>
            <w:r w:rsidRPr="00074436">
              <w:rPr>
                <w:b/>
                <w:sz w:val="12"/>
                <w:szCs w:val="12"/>
                <w:lang w:val="en-US"/>
              </w:rPr>
              <w:t>(DCV)</w:t>
            </w:r>
          </w:p>
        </w:tc>
        <w:tc>
          <w:tcPr>
            <w:tcW w:w="1134" w:type="dxa"/>
            <w:tcBorders>
              <w:top w:val="single" w:sz="12" w:space="0" w:color="auto"/>
              <w:bottom w:val="single" w:sz="18" w:space="0" w:color="auto"/>
            </w:tcBorders>
            <w:shd w:val="clear" w:color="auto" w:fill="auto"/>
            <w:vAlign w:val="center"/>
          </w:tcPr>
          <w:p w:rsidR="009C317C" w:rsidRPr="00074436" w:rsidRDefault="009C317C" w:rsidP="005428F1">
            <w:pPr>
              <w:jc w:val="center"/>
              <w:rPr>
                <w:b/>
                <w:sz w:val="12"/>
                <w:szCs w:val="12"/>
                <w:lang w:val="en-US"/>
              </w:rPr>
            </w:pPr>
            <w:r w:rsidRPr="00074436">
              <w:rPr>
                <w:b/>
                <w:sz w:val="12"/>
                <w:szCs w:val="12"/>
                <w:lang w:val="en-US"/>
              </w:rPr>
              <w:t>Sofosbuvir</w:t>
            </w:r>
          </w:p>
          <w:p w:rsidR="009C317C" w:rsidRPr="00074436" w:rsidRDefault="009C317C" w:rsidP="005428F1">
            <w:pPr>
              <w:jc w:val="center"/>
              <w:rPr>
                <w:b/>
                <w:sz w:val="12"/>
                <w:szCs w:val="12"/>
                <w:lang w:val="en-US"/>
              </w:rPr>
            </w:pPr>
            <w:r w:rsidRPr="00074436">
              <w:rPr>
                <w:b/>
                <w:sz w:val="12"/>
                <w:szCs w:val="12"/>
                <w:lang w:val="en-US"/>
              </w:rPr>
              <w:t>(SOF)</w:t>
            </w:r>
          </w:p>
        </w:tc>
        <w:tc>
          <w:tcPr>
            <w:tcW w:w="1871" w:type="dxa"/>
            <w:tcBorders>
              <w:top w:val="single" w:sz="12" w:space="0" w:color="auto"/>
              <w:bottom w:val="single" w:sz="18" w:space="0" w:color="auto"/>
            </w:tcBorders>
            <w:vAlign w:val="center"/>
          </w:tcPr>
          <w:p w:rsidR="009C317C" w:rsidRDefault="009C317C" w:rsidP="007911CA">
            <w:pPr>
              <w:jc w:val="center"/>
              <w:rPr>
                <w:b/>
                <w:sz w:val="12"/>
                <w:szCs w:val="12"/>
                <w:lang w:val="en-US"/>
              </w:rPr>
            </w:pPr>
            <w:r w:rsidRPr="00074436">
              <w:rPr>
                <w:b/>
                <w:sz w:val="12"/>
                <w:szCs w:val="12"/>
                <w:lang w:val="en-US"/>
              </w:rPr>
              <w:t xml:space="preserve">Sofosbuvir (SOF) / </w:t>
            </w:r>
          </w:p>
          <w:p w:rsidR="009C317C" w:rsidRPr="00074436" w:rsidRDefault="009C317C" w:rsidP="007911CA">
            <w:pPr>
              <w:jc w:val="center"/>
              <w:rPr>
                <w:b/>
                <w:sz w:val="12"/>
                <w:szCs w:val="12"/>
                <w:lang w:val="en-US"/>
              </w:rPr>
            </w:pPr>
            <w:proofErr w:type="spellStart"/>
            <w:r w:rsidRPr="00074436">
              <w:rPr>
                <w:b/>
                <w:sz w:val="12"/>
                <w:szCs w:val="12"/>
                <w:lang w:val="en-US"/>
              </w:rPr>
              <w:t>Ledipasvir</w:t>
            </w:r>
            <w:proofErr w:type="spellEnd"/>
            <w:r w:rsidRPr="00074436">
              <w:rPr>
                <w:b/>
                <w:sz w:val="12"/>
                <w:szCs w:val="12"/>
                <w:lang w:val="en-US"/>
              </w:rPr>
              <w:t xml:space="preserve"> (LDV)</w:t>
            </w:r>
          </w:p>
        </w:tc>
        <w:tc>
          <w:tcPr>
            <w:tcW w:w="1591" w:type="dxa"/>
            <w:tcBorders>
              <w:top w:val="single" w:sz="12" w:space="0" w:color="auto"/>
              <w:bottom w:val="single" w:sz="18" w:space="0" w:color="auto"/>
            </w:tcBorders>
            <w:vAlign w:val="center"/>
          </w:tcPr>
          <w:p w:rsidR="009C317C" w:rsidRDefault="009C317C" w:rsidP="007911CA">
            <w:pPr>
              <w:jc w:val="center"/>
              <w:rPr>
                <w:b/>
                <w:sz w:val="12"/>
                <w:szCs w:val="12"/>
              </w:rPr>
            </w:pPr>
            <w:r w:rsidRPr="00074436">
              <w:rPr>
                <w:b/>
                <w:sz w:val="12"/>
                <w:szCs w:val="12"/>
              </w:rPr>
              <w:t xml:space="preserve">Sofosbuvir (SOF) / </w:t>
            </w:r>
          </w:p>
          <w:p w:rsidR="009C317C" w:rsidRPr="00074436" w:rsidRDefault="009C317C" w:rsidP="007911CA">
            <w:pPr>
              <w:jc w:val="center"/>
              <w:rPr>
                <w:b/>
                <w:sz w:val="12"/>
                <w:szCs w:val="12"/>
              </w:rPr>
            </w:pPr>
            <w:proofErr w:type="spellStart"/>
            <w:r w:rsidRPr="00074436">
              <w:rPr>
                <w:b/>
                <w:sz w:val="12"/>
                <w:szCs w:val="12"/>
              </w:rPr>
              <w:t>Velpatasvir</w:t>
            </w:r>
            <w:proofErr w:type="spellEnd"/>
            <w:r w:rsidRPr="00074436">
              <w:rPr>
                <w:b/>
                <w:sz w:val="12"/>
                <w:szCs w:val="12"/>
              </w:rPr>
              <w:t>(VEL)</w:t>
            </w:r>
          </w:p>
        </w:tc>
        <w:tc>
          <w:tcPr>
            <w:tcW w:w="1470" w:type="dxa"/>
            <w:tcBorders>
              <w:top w:val="single" w:sz="12" w:space="0" w:color="auto"/>
              <w:bottom w:val="single" w:sz="18" w:space="0" w:color="auto"/>
            </w:tcBorders>
          </w:tcPr>
          <w:p w:rsidR="009C317C" w:rsidRDefault="009C317C" w:rsidP="002A6262">
            <w:pPr>
              <w:jc w:val="center"/>
              <w:rPr>
                <w:b/>
                <w:sz w:val="12"/>
                <w:szCs w:val="12"/>
              </w:rPr>
            </w:pPr>
          </w:p>
          <w:p w:rsidR="009C317C" w:rsidRDefault="009C317C" w:rsidP="002A6262">
            <w:pPr>
              <w:jc w:val="center"/>
              <w:rPr>
                <w:b/>
                <w:sz w:val="12"/>
                <w:szCs w:val="12"/>
              </w:rPr>
            </w:pPr>
          </w:p>
          <w:p w:rsidR="009C317C" w:rsidRDefault="009C317C" w:rsidP="009C317C">
            <w:pPr>
              <w:jc w:val="center"/>
              <w:rPr>
                <w:b/>
                <w:sz w:val="12"/>
                <w:szCs w:val="12"/>
              </w:rPr>
            </w:pPr>
            <w:r w:rsidRPr="00074436">
              <w:rPr>
                <w:b/>
                <w:sz w:val="12"/>
                <w:szCs w:val="12"/>
              </w:rPr>
              <w:t xml:space="preserve">Sofosbuvir (SOF) / </w:t>
            </w:r>
          </w:p>
          <w:p w:rsidR="009C317C" w:rsidRDefault="009C317C" w:rsidP="009C317C">
            <w:pPr>
              <w:jc w:val="center"/>
              <w:rPr>
                <w:b/>
                <w:sz w:val="12"/>
                <w:szCs w:val="12"/>
              </w:rPr>
            </w:pPr>
            <w:proofErr w:type="spellStart"/>
            <w:r w:rsidRPr="00074436">
              <w:rPr>
                <w:b/>
                <w:sz w:val="12"/>
                <w:szCs w:val="12"/>
              </w:rPr>
              <w:t>Velpatasvir</w:t>
            </w:r>
            <w:proofErr w:type="spellEnd"/>
            <w:r w:rsidRPr="00074436">
              <w:rPr>
                <w:b/>
                <w:sz w:val="12"/>
                <w:szCs w:val="12"/>
              </w:rPr>
              <w:t>(VEL)</w:t>
            </w:r>
            <w:r>
              <w:rPr>
                <w:b/>
                <w:sz w:val="12"/>
                <w:szCs w:val="12"/>
              </w:rPr>
              <w:t>/</w:t>
            </w:r>
          </w:p>
          <w:p w:rsidR="009C317C" w:rsidRPr="00074436" w:rsidRDefault="009C317C" w:rsidP="009C317C">
            <w:pPr>
              <w:jc w:val="center"/>
              <w:rPr>
                <w:b/>
                <w:sz w:val="12"/>
                <w:szCs w:val="12"/>
              </w:rPr>
            </w:pPr>
            <w:proofErr w:type="spellStart"/>
            <w:r>
              <w:rPr>
                <w:b/>
                <w:sz w:val="12"/>
                <w:szCs w:val="12"/>
              </w:rPr>
              <w:t>Voxilaprévir</w:t>
            </w:r>
            <w:proofErr w:type="spellEnd"/>
            <w:r>
              <w:rPr>
                <w:b/>
                <w:sz w:val="12"/>
                <w:szCs w:val="12"/>
              </w:rPr>
              <w:t xml:space="preserve"> (VOX)</w:t>
            </w:r>
          </w:p>
        </w:tc>
        <w:tc>
          <w:tcPr>
            <w:tcW w:w="1470" w:type="dxa"/>
            <w:tcBorders>
              <w:top w:val="single" w:sz="12" w:space="0" w:color="auto"/>
              <w:bottom w:val="single" w:sz="18" w:space="0" w:color="auto"/>
            </w:tcBorders>
            <w:vAlign w:val="center"/>
          </w:tcPr>
          <w:p w:rsidR="009C317C" w:rsidRDefault="009C317C" w:rsidP="002A6262">
            <w:pPr>
              <w:jc w:val="center"/>
              <w:rPr>
                <w:b/>
                <w:sz w:val="12"/>
                <w:szCs w:val="12"/>
              </w:rPr>
            </w:pPr>
            <w:proofErr w:type="spellStart"/>
            <w:r w:rsidRPr="00074436">
              <w:rPr>
                <w:b/>
                <w:sz w:val="12"/>
                <w:szCs w:val="12"/>
              </w:rPr>
              <w:t>Grazoprévir</w:t>
            </w:r>
            <w:proofErr w:type="spellEnd"/>
            <w:r w:rsidRPr="00074436">
              <w:rPr>
                <w:b/>
                <w:sz w:val="12"/>
                <w:szCs w:val="12"/>
              </w:rPr>
              <w:t xml:space="preserve"> (GZR) /</w:t>
            </w:r>
          </w:p>
          <w:p w:rsidR="009C317C" w:rsidRPr="00074436" w:rsidRDefault="009C317C" w:rsidP="002A6262">
            <w:pPr>
              <w:jc w:val="center"/>
              <w:rPr>
                <w:b/>
                <w:sz w:val="12"/>
                <w:szCs w:val="12"/>
              </w:rPr>
            </w:pPr>
            <w:proofErr w:type="spellStart"/>
            <w:r w:rsidRPr="00074436">
              <w:rPr>
                <w:b/>
                <w:sz w:val="12"/>
                <w:szCs w:val="12"/>
              </w:rPr>
              <w:t>Elbasvir</w:t>
            </w:r>
            <w:proofErr w:type="spellEnd"/>
            <w:r w:rsidRPr="00074436">
              <w:rPr>
                <w:b/>
                <w:sz w:val="12"/>
                <w:szCs w:val="12"/>
              </w:rPr>
              <w:t xml:space="preserve"> (EBR)</w:t>
            </w:r>
          </w:p>
        </w:tc>
        <w:tc>
          <w:tcPr>
            <w:tcW w:w="1436" w:type="dxa"/>
            <w:tcBorders>
              <w:top w:val="single" w:sz="12" w:space="0" w:color="auto"/>
              <w:bottom w:val="single" w:sz="18" w:space="0" w:color="auto"/>
            </w:tcBorders>
          </w:tcPr>
          <w:p w:rsidR="009C317C" w:rsidRDefault="009C317C" w:rsidP="00074436">
            <w:pPr>
              <w:jc w:val="center"/>
              <w:rPr>
                <w:b/>
                <w:sz w:val="12"/>
                <w:szCs w:val="12"/>
              </w:rPr>
            </w:pPr>
          </w:p>
          <w:p w:rsidR="009C317C" w:rsidRDefault="009C317C" w:rsidP="00074436">
            <w:pPr>
              <w:jc w:val="center"/>
              <w:rPr>
                <w:b/>
                <w:sz w:val="12"/>
                <w:szCs w:val="12"/>
              </w:rPr>
            </w:pPr>
          </w:p>
          <w:p w:rsidR="009C317C" w:rsidRDefault="009C317C" w:rsidP="00074436">
            <w:pPr>
              <w:jc w:val="center"/>
              <w:rPr>
                <w:b/>
                <w:sz w:val="12"/>
                <w:szCs w:val="12"/>
              </w:rPr>
            </w:pPr>
            <w:proofErr w:type="spellStart"/>
            <w:r>
              <w:rPr>
                <w:b/>
                <w:sz w:val="12"/>
                <w:szCs w:val="12"/>
              </w:rPr>
              <w:t>Gléca</w:t>
            </w:r>
            <w:r w:rsidRPr="00074436">
              <w:rPr>
                <w:b/>
                <w:sz w:val="12"/>
                <w:szCs w:val="12"/>
              </w:rPr>
              <w:t>prévir</w:t>
            </w:r>
            <w:proofErr w:type="spellEnd"/>
            <w:r w:rsidRPr="00074436">
              <w:rPr>
                <w:b/>
                <w:sz w:val="12"/>
                <w:szCs w:val="12"/>
              </w:rPr>
              <w:t xml:space="preserve"> </w:t>
            </w:r>
            <w:r>
              <w:rPr>
                <w:b/>
                <w:sz w:val="12"/>
                <w:szCs w:val="12"/>
              </w:rPr>
              <w:t>(GLE</w:t>
            </w:r>
            <w:r w:rsidRPr="00074436">
              <w:rPr>
                <w:b/>
                <w:sz w:val="12"/>
                <w:szCs w:val="12"/>
              </w:rPr>
              <w:t>) /</w:t>
            </w:r>
          </w:p>
          <w:p w:rsidR="009C317C" w:rsidRPr="00074436" w:rsidRDefault="009C317C" w:rsidP="00074436">
            <w:pPr>
              <w:jc w:val="center"/>
              <w:rPr>
                <w:b/>
                <w:sz w:val="12"/>
                <w:szCs w:val="12"/>
              </w:rPr>
            </w:pPr>
            <w:proofErr w:type="spellStart"/>
            <w:r>
              <w:rPr>
                <w:b/>
                <w:sz w:val="12"/>
                <w:szCs w:val="12"/>
              </w:rPr>
              <w:t>Pibrent</w:t>
            </w:r>
            <w:r w:rsidRPr="00074436">
              <w:rPr>
                <w:b/>
                <w:sz w:val="12"/>
                <w:szCs w:val="12"/>
              </w:rPr>
              <w:t>asvir</w:t>
            </w:r>
            <w:proofErr w:type="spellEnd"/>
            <w:r>
              <w:rPr>
                <w:b/>
                <w:sz w:val="12"/>
                <w:szCs w:val="12"/>
              </w:rPr>
              <w:t xml:space="preserve"> (PIB</w:t>
            </w:r>
            <w:r w:rsidRPr="00074436">
              <w:rPr>
                <w:b/>
                <w:sz w:val="12"/>
                <w:szCs w:val="12"/>
              </w:rPr>
              <w:t>)</w:t>
            </w:r>
          </w:p>
        </w:tc>
        <w:tc>
          <w:tcPr>
            <w:tcW w:w="1995" w:type="dxa"/>
            <w:tcBorders>
              <w:top w:val="single" w:sz="12" w:space="0" w:color="auto"/>
              <w:bottom w:val="single" w:sz="18" w:space="0" w:color="auto"/>
            </w:tcBorders>
            <w:vAlign w:val="center"/>
          </w:tcPr>
          <w:p w:rsidR="009C317C" w:rsidRDefault="009C317C" w:rsidP="00C43F6F">
            <w:pPr>
              <w:jc w:val="center"/>
              <w:rPr>
                <w:b/>
                <w:sz w:val="12"/>
                <w:szCs w:val="12"/>
              </w:rPr>
            </w:pPr>
            <w:proofErr w:type="spellStart"/>
            <w:r w:rsidRPr="00074436">
              <w:rPr>
                <w:b/>
                <w:sz w:val="12"/>
                <w:szCs w:val="12"/>
              </w:rPr>
              <w:t>Paripatrevir</w:t>
            </w:r>
            <w:proofErr w:type="spellEnd"/>
            <w:r w:rsidRPr="00074436">
              <w:rPr>
                <w:b/>
                <w:sz w:val="12"/>
                <w:szCs w:val="12"/>
              </w:rPr>
              <w:t>/</w:t>
            </w:r>
            <w:proofErr w:type="spellStart"/>
            <w:r w:rsidRPr="00074436">
              <w:rPr>
                <w:b/>
                <w:sz w:val="12"/>
                <w:szCs w:val="12"/>
              </w:rPr>
              <w:t>ritonavir</w:t>
            </w:r>
            <w:proofErr w:type="spellEnd"/>
            <w:r w:rsidRPr="00074436">
              <w:rPr>
                <w:b/>
                <w:sz w:val="12"/>
                <w:szCs w:val="12"/>
              </w:rPr>
              <w:t xml:space="preserve"> (PTV/r) / </w:t>
            </w:r>
          </w:p>
          <w:p w:rsidR="009C317C" w:rsidRPr="00074436" w:rsidRDefault="009C317C" w:rsidP="00C43F6F">
            <w:pPr>
              <w:jc w:val="center"/>
              <w:rPr>
                <w:b/>
                <w:sz w:val="12"/>
                <w:szCs w:val="12"/>
              </w:rPr>
            </w:pPr>
            <w:proofErr w:type="spellStart"/>
            <w:r w:rsidRPr="00074436">
              <w:rPr>
                <w:b/>
                <w:sz w:val="12"/>
                <w:szCs w:val="12"/>
              </w:rPr>
              <w:t>Ombitasvir</w:t>
            </w:r>
            <w:proofErr w:type="spellEnd"/>
            <w:r w:rsidRPr="00074436">
              <w:rPr>
                <w:b/>
                <w:sz w:val="12"/>
                <w:szCs w:val="12"/>
              </w:rPr>
              <w:t xml:space="preserve"> (OBV) - 2D</w:t>
            </w:r>
          </w:p>
        </w:tc>
        <w:tc>
          <w:tcPr>
            <w:tcW w:w="2551" w:type="dxa"/>
            <w:tcBorders>
              <w:top w:val="single" w:sz="12" w:space="0" w:color="auto"/>
              <w:bottom w:val="single" w:sz="18" w:space="0" w:color="auto"/>
            </w:tcBorders>
            <w:vAlign w:val="center"/>
          </w:tcPr>
          <w:p w:rsidR="009C317C" w:rsidRDefault="009C317C" w:rsidP="00D80F96">
            <w:pPr>
              <w:jc w:val="center"/>
              <w:rPr>
                <w:b/>
                <w:sz w:val="12"/>
                <w:szCs w:val="12"/>
              </w:rPr>
            </w:pPr>
            <w:proofErr w:type="spellStart"/>
            <w:r w:rsidRPr="00074436">
              <w:rPr>
                <w:b/>
                <w:sz w:val="12"/>
                <w:szCs w:val="12"/>
              </w:rPr>
              <w:t>Paripatrevir</w:t>
            </w:r>
            <w:proofErr w:type="spellEnd"/>
            <w:r w:rsidRPr="00074436">
              <w:rPr>
                <w:b/>
                <w:sz w:val="12"/>
                <w:szCs w:val="12"/>
              </w:rPr>
              <w:t>/</w:t>
            </w:r>
            <w:proofErr w:type="spellStart"/>
            <w:r w:rsidRPr="00074436">
              <w:rPr>
                <w:b/>
                <w:sz w:val="12"/>
                <w:szCs w:val="12"/>
              </w:rPr>
              <w:t>ritonavir</w:t>
            </w:r>
            <w:proofErr w:type="spellEnd"/>
            <w:r w:rsidRPr="00074436">
              <w:rPr>
                <w:b/>
                <w:sz w:val="12"/>
                <w:szCs w:val="12"/>
              </w:rPr>
              <w:t xml:space="preserve"> (PTV/r) -/ </w:t>
            </w:r>
          </w:p>
          <w:p w:rsidR="009C317C" w:rsidRPr="00074436" w:rsidRDefault="009C317C" w:rsidP="00D80F96">
            <w:pPr>
              <w:jc w:val="center"/>
              <w:rPr>
                <w:b/>
                <w:sz w:val="12"/>
                <w:szCs w:val="12"/>
              </w:rPr>
            </w:pPr>
            <w:proofErr w:type="spellStart"/>
            <w:r w:rsidRPr="00074436">
              <w:rPr>
                <w:b/>
                <w:sz w:val="12"/>
                <w:szCs w:val="12"/>
              </w:rPr>
              <w:t>Ombitasvir</w:t>
            </w:r>
            <w:proofErr w:type="spellEnd"/>
            <w:r w:rsidRPr="00074436">
              <w:rPr>
                <w:b/>
                <w:sz w:val="12"/>
                <w:szCs w:val="12"/>
              </w:rPr>
              <w:t xml:space="preserve"> (OBV) / </w:t>
            </w:r>
            <w:proofErr w:type="spellStart"/>
            <w:r w:rsidRPr="00074436">
              <w:rPr>
                <w:b/>
                <w:sz w:val="12"/>
                <w:szCs w:val="12"/>
              </w:rPr>
              <w:t>Dasabuvir</w:t>
            </w:r>
            <w:proofErr w:type="spellEnd"/>
            <w:r w:rsidRPr="00074436">
              <w:rPr>
                <w:b/>
                <w:sz w:val="12"/>
                <w:szCs w:val="12"/>
              </w:rPr>
              <w:t xml:space="preserve"> (DSV) – 3D</w:t>
            </w:r>
          </w:p>
        </w:tc>
      </w:tr>
      <w:tr w:rsidR="009C317C" w:rsidRPr="00074436" w:rsidTr="00DE2613">
        <w:trPr>
          <w:trHeight w:val="510"/>
        </w:trPr>
        <w:tc>
          <w:tcPr>
            <w:tcW w:w="1701" w:type="dxa"/>
            <w:vMerge w:val="restart"/>
            <w:tcBorders>
              <w:top w:val="single" w:sz="18" w:space="0" w:color="auto"/>
            </w:tcBorders>
            <w:shd w:val="clear" w:color="auto" w:fill="auto"/>
            <w:vAlign w:val="center"/>
          </w:tcPr>
          <w:p w:rsidR="009C317C" w:rsidRPr="00074436" w:rsidRDefault="009C317C" w:rsidP="008A5F1B">
            <w:pPr>
              <w:jc w:val="center"/>
              <w:rPr>
                <w:b/>
                <w:bCs/>
                <w:sz w:val="12"/>
                <w:szCs w:val="12"/>
              </w:rPr>
            </w:pPr>
            <w:r w:rsidRPr="00074436">
              <w:rPr>
                <w:b/>
                <w:bCs/>
                <w:sz w:val="12"/>
                <w:szCs w:val="12"/>
              </w:rPr>
              <w:t>Inhibiteurs</w:t>
            </w:r>
          </w:p>
          <w:p w:rsidR="009C317C" w:rsidRPr="00074436" w:rsidRDefault="009C317C" w:rsidP="008A5F1B">
            <w:pPr>
              <w:jc w:val="center"/>
              <w:rPr>
                <w:b/>
                <w:bCs/>
                <w:sz w:val="12"/>
                <w:szCs w:val="12"/>
              </w:rPr>
            </w:pPr>
            <w:proofErr w:type="spellStart"/>
            <w:r w:rsidRPr="00074436">
              <w:rPr>
                <w:b/>
                <w:bCs/>
                <w:sz w:val="12"/>
                <w:szCs w:val="12"/>
              </w:rPr>
              <w:t>nucléos</w:t>
            </w:r>
            <w:proofErr w:type="spellEnd"/>
            <w:r w:rsidRPr="00074436">
              <w:rPr>
                <w:b/>
                <w:bCs/>
                <w:sz w:val="12"/>
                <w:szCs w:val="12"/>
              </w:rPr>
              <w:t>(t)</w:t>
            </w:r>
            <w:proofErr w:type="spellStart"/>
            <w:r w:rsidRPr="00074436">
              <w:rPr>
                <w:b/>
                <w:bCs/>
                <w:sz w:val="12"/>
                <w:szCs w:val="12"/>
              </w:rPr>
              <w:t>idiques</w:t>
            </w:r>
            <w:proofErr w:type="spellEnd"/>
          </w:p>
          <w:p w:rsidR="009C317C" w:rsidRPr="00074436" w:rsidRDefault="009C317C" w:rsidP="008A5F1B">
            <w:pPr>
              <w:jc w:val="center"/>
              <w:rPr>
                <w:b/>
                <w:bCs/>
                <w:sz w:val="12"/>
                <w:szCs w:val="12"/>
              </w:rPr>
            </w:pPr>
            <w:r w:rsidRPr="00074436">
              <w:rPr>
                <w:b/>
                <w:bCs/>
                <w:sz w:val="12"/>
                <w:szCs w:val="12"/>
              </w:rPr>
              <w:t xml:space="preserve">de la </w:t>
            </w:r>
            <w:proofErr w:type="spellStart"/>
            <w:r w:rsidRPr="00074436">
              <w:rPr>
                <w:b/>
                <w:bCs/>
                <w:sz w:val="12"/>
                <w:szCs w:val="12"/>
              </w:rPr>
              <w:t>trancriptase</w:t>
            </w:r>
            <w:proofErr w:type="spellEnd"/>
          </w:p>
          <w:p w:rsidR="009C317C" w:rsidRPr="00074436" w:rsidRDefault="009C317C" w:rsidP="008A5F1B">
            <w:pPr>
              <w:jc w:val="center"/>
              <w:rPr>
                <w:b/>
                <w:bCs/>
                <w:sz w:val="12"/>
                <w:szCs w:val="12"/>
              </w:rPr>
            </w:pPr>
            <w:r w:rsidRPr="00074436">
              <w:rPr>
                <w:b/>
                <w:bCs/>
                <w:sz w:val="12"/>
                <w:szCs w:val="12"/>
              </w:rPr>
              <w:t>inverse</w:t>
            </w:r>
          </w:p>
          <w:p w:rsidR="009C317C" w:rsidRPr="00074436" w:rsidRDefault="009C317C" w:rsidP="008A5F1B">
            <w:pPr>
              <w:jc w:val="center"/>
              <w:rPr>
                <w:b/>
                <w:bCs/>
                <w:sz w:val="12"/>
                <w:szCs w:val="12"/>
                <w:lang w:val="en-US"/>
              </w:rPr>
            </w:pPr>
            <w:r w:rsidRPr="00074436">
              <w:rPr>
                <w:b/>
                <w:bCs/>
                <w:sz w:val="12"/>
                <w:szCs w:val="12"/>
              </w:rPr>
              <w:t>(INTI)</w:t>
            </w:r>
          </w:p>
        </w:tc>
        <w:tc>
          <w:tcPr>
            <w:tcW w:w="1702" w:type="dxa"/>
            <w:tcBorders>
              <w:top w:val="single" w:sz="18" w:space="0" w:color="auto"/>
              <w:bottom w:val="single" w:sz="4" w:space="0" w:color="auto"/>
            </w:tcBorders>
            <w:shd w:val="clear" w:color="auto" w:fill="auto"/>
            <w:vAlign w:val="center"/>
          </w:tcPr>
          <w:p w:rsidR="009C317C" w:rsidRPr="00074436" w:rsidRDefault="009C317C" w:rsidP="005428F1">
            <w:pPr>
              <w:ind w:right="57"/>
              <w:jc w:val="center"/>
              <w:rPr>
                <w:b/>
                <w:bCs/>
                <w:sz w:val="12"/>
                <w:szCs w:val="12"/>
                <w:lang w:val="en-US"/>
              </w:rPr>
            </w:pPr>
            <w:r w:rsidRPr="00074436">
              <w:rPr>
                <w:b/>
                <w:bCs/>
                <w:sz w:val="12"/>
                <w:szCs w:val="12"/>
                <w:lang w:val="en-US"/>
              </w:rPr>
              <w:t xml:space="preserve">Zidovudine </w:t>
            </w:r>
          </w:p>
          <w:p w:rsidR="009C317C" w:rsidRPr="00074436" w:rsidRDefault="009C317C" w:rsidP="005428F1">
            <w:pPr>
              <w:ind w:right="57"/>
              <w:jc w:val="center"/>
              <w:rPr>
                <w:b/>
                <w:bCs/>
                <w:sz w:val="12"/>
                <w:szCs w:val="12"/>
                <w:lang w:val="en-US"/>
              </w:rPr>
            </w:pPr>
            <w:r w:rsidRPr="00074436">
              <w:rPr>
                <w:b/>
                <w:bCs/>
                <w:sz w:val="12"/>
                <w:szCs w:val="12"/>
                <w:lang w:val="en-US"/>
              </w:rPr>
              <w:t xml:space="preserve"> (ZDV)</w:t>
            </w:r>
          </w:p>
        </w:tc>
        <w:tc>
          <w:tcPr>
            <w:tcW w:w="992" w:type="dxa"/>
            <w:tcBorders>
              <w:top w:val="single" w:sz="18" w:space="0" w:color="auto"/>
              <w:bottom w:val="single" w:sz="4" w:space="0" w:color="auto"/>
              <w:tl2br w:val="nil"/>
            </w:tcBorders>
            <w:shd w:val="clear" w:color="auto" w:fill="FF3300"/>
            <w:vAlign w:val="center"/>
          </w:tcPr>
          <w:p w:rsidR="009C317C" w:rsidRPr="00074436" w:rsidRDefault="009C317C" w:rsidP="00DE1920">
            <w:pPr>
              <w:jc w:val="center"/>
              <w:rPr>
                <w:sz w:val="12"/>
                <w:szCs w:val="12"/>
                <w:lang w:val="en-US"/>
              </w:rPr>
            </w:pPr>
            <w:r w:rsidRPr="00074436">
              <w:rPr>
                <w:b/>
                <w:bCs/>
                <w:sz w:val="12"/>
                <w:szCs w:val="12"/>
              </w:rPr>
              <w:t>Déconseillé</w:t>
            </w:r>
          </w:p>
        </w:tc>
        <w:tc>
          <w:tcPr>
            <w:tcW w:w="1418" w:type="dxa"/>
            <w:tcBorders>
              <w:top w:val="single" w:sz="18"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b/>
                <w:bCs/>
                <w:sz w:val="12"/>
                <w:szCs w:val="12"/>
                <w:lang w:val="en-US"/>
              </w:rPr>
            </w:pPr>
            <w:r w:rsidRPr="00074436">
              <w:rPr>
                <w:b/>
                <w:bCs/>
                <w:sz w:val="12"/>
                <w:szCs w:val="12"/>
              </w:rPr>
              <w:t>RBV associée</w:t>
            </w:r>
          </w:p>
        </w:tc>
        <w:tc>
          <w:tcPr>
            <w:tcW w:w="1701" w:type="dxa"/>
            <w:tcBorders>
              <w:top w:val="single" w:sz="18"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134" w:type="dxa"/>
            <w:tcBorders>
              <w:top w:val="single" w:sz="18"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871" w:type="dxa"/>
            <w:tcBorders>
              <w:top w:val="single" w:sz="18"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591" w:type="dxa"/>
            <w:tcBorders>
              <w:top w:val="single" w:sz="18"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470" w:type="dxa"/>
            <w:tcBorders>
              <w:top w:val="single" w:sz="18" w:space="0" w:color="auto"/>
              <w:bottom w:val="single" w:sz="4" w:space="0" w:color="auto"/>
              <w:tl2br w:val="nil"/>
            </w:tcBorders>
            <w:shd w:val="clear" w:color="auto" w:fill="FF3300"/>
            <w:vAlign w:val="center"/>
          </w:tcPr>
          <w:p w:rsidR="009C317C" w:rsidRPr="00074436" w:rsidRDefault="009C317C" w:rsidP="00944F2B">
            <w:pPr>
              <w:jc w:val="center"/>
              <w:rPr>
                <w:b/>
                <w:bCs/>
                <w:sz w:val="12"/>
                <w:szCs w:val="12"/>
              </w:rPr>
            </w:pPr>
            <w:r w:rsidRPr="00074436">
              <w:rPr>
                <w:b/>
                <w:bCs/>
                <w:sz w:val="12"/>
                <w:szCs w:val="12"/>
              </w:rPr>
              <w:t>Déconseillé si</w:t>
            </w:r>
          </w:p>
          <w:p w:rsidR="009C317C" w:rsidRPr="00074436" w:rsidRDefault="009C317C" w:rsidP="00944F2B">
            <w:pPr>
              <w:jc w:val="center"/>
              <w:rPr>
                <w:sz w:val="12"/>
                <w:szCs w:val="12"/>
                <w:lang w:val="en-US"/>
              </w:rPr>
            </w:pPr>
            <w:r w:rsidRPr="00074436">
              <w:rPr>
                <w:b/>
                <w:bCs/>
                <w:sz w:val="12"/>
                <w:szCs w:val="12"/>
              </w:rPr>
              <w:t>RBV associée</w:t>
            </w:r>
          </w:p>
        </w:tc>
        <w:tc>
          <w:tcPr>
            <w:tcW w:w="1470" w:type="dxa"/>
            <w:tcBorders>
              <w:top w:val="single" w:sz="18"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436" w:type="dxa"/>
            <w:tcBorders>
              <w:top w:val="single" w:sz="18" w:space="0" w:color="auto"/>
              <w:bottom w:val="single" w:sz="4" w:space="0" w:color="auto"/>
              <w:tl2br w:val="nil"/>
            </w:tcBorders>
            <w:shd w:val="clear" w:color="auto" w:fill="FF3300"/>
            <w:vAlign w:val="center"/>
          </w:tcPr>
          <w:p w:rsidR="009C317C" w:rsidRPr="00074436" w:rsidRDefault="009C317C" w:rsidP="00074436">
            <w:pPr>
              <w:jc w:val="center"/>
              <w:rPr>
                <w:b/>
                <w:bCs/>
                <w:sz w:val="12"/>
                <w:szCs w:val="12"/>
              </w:rPr>
            </w:pPr>
            <w:r w:rsidRPr="00074436">
              <w:rPr>
                <w:b/>
                <w:bCs/>
                <w:sz w:val="12"/>
                <w:szCs w:val="12"/>
              </w:rPr>
              <w:t>Déconseillé si</w:t>
            </w:r>
          </w:p>
          <w:p w:rsidR="009C317C" w:rsidRPr="00074436" w:rsidRDefault="009C317C" w:rsidP="00DE1920">
            <w:pPr>
              <w:jc w:val="center"/>
              <w:rPr>
                <w:b/>
                <w:bCs/>
                <w:sz w:val="12"/>
                <w:szCs w:val="12"/>
              </w:rPr>
            </w:pPr>
            <w:r w:rsidRPr="00074436">
              <w:rPr>
                <w:b/>
                <w:bCs/>
                <w:sz w:val="12"/>
                <w:szCs w:val="12"/>
              </w:rPr>
              <w:t>RBV associée</w:t>
            </w:r>
          </w:p>
        </w:tc>
        <w:tc>
          <w:tcPr>
            <w:tcW w:w="1995" w:type="dxa"/>
            <w:tcBorders>
              <w:top w:val="single" w:sz="18"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2551" w:type="dxa"/>
            <w:tcBorders>
              <w:top w:val="single" w:sz="18"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r>
      <w:tr w:rsidR="009C317C" w:rsidRPr="00074436" w:rsidTr="00DE2613">
        <w:trPr>
          <w:trHeight w:val="510"/>
        </w:trPr>
        <w:tc>
          <w:tcPr>
            <w:tcW w:w="1701" w:type="dxa"/>
            <w:vMerge/>
            <w:shd w:val="clear" w:color="auto" w:fill="auto"/>
          </w:tcPr>
          <w:p w:rsidR="009C317C" w:rsidRPr="00074436" w:rsidRDefault="009C317C" w:rsidP="005428F1">
            <w:pPr>
              <w:ind w:right="-108"/>
              <w:jc w:val="center"/>
              <w:rPr>
                <w:b/>
                <w:bCs/>
                <w:sz w:val="12"/>
                <w:szCs w:val="12"/>
                <w:lang w:val="en-US"/>
              </w:rPr>
            </w:pPr>
          </w:p>
        </w:tc>
        <w:tc>
          <w:tcPr>
            <w:tcW w:w="1702" w:type="dxa"/>
            <w:tcBorders>
              <w:top w:val="single" w:sz="4" w:space="0" w:color="auto"/>
              <w:bottom w:val="single" w:sz="4" w:space="0" w:color="auto"/>
            </w:tcBorders>
            <w:shd w:val="clear" w:color="auto" w:fill="auto"/>
            <w:vAlign w:val="center"/>
          </w:tcPr>
          <w:p w:rsidR="009C317C" w:rsidRPr="00074436" w:rsidRDefault="009C317C" w:rsidP="005428F1">
            <w:pPr>
              <w:ind w:right="57"/>
              <w:jc w:val="center"/>
              <w:rPr>
                <w:b/>
                <w:bCs/>
                <w:sz w:val="12"/>
                <w:szCs w:val="12"/>
                <w:lang w:val="en-US"/>
              </w:rPr>
            </w:pPr>
            <w:proofErr w:type="spellStart"/>
            <w:r w:rsidRPr="00074436">
              <w:rPr>
                <w:b/>
                <w:bCs/>
                <w:sz w:val="12"/>
                <w:szCs w:val="12"/>
                <w:lang w:val="en-US"/>
              </w:rPr>
              <w:t>Didanosine</w:t>
            </w:r>
            <w:proofErr w:type="spellEnd"/>
            <w:r w:rsidRPr="00074436">
              <w:rPr>
                <w:b/>
                <w:bCs/>
                <w:sz w:val="12"/>
                <w:szCs w:val="12"/>
                <w:lang w:val="en-US"/>
              </w:rPr>
              <w:t xml:space="preserve">  </w:t>
            </w:r>
          </w:p>
          <w:p w:rsidR="009C317C" w:rsidRPr="00074436" w:rsidRDefault="009C317C" w:rsidP="005428F1">
            <w:pPr>
              <w:ind w:right="57"/>
              <w:jc w:val="center"/>
              <w:rPr>
                <w:b/>
                <w:bCs/>
                <w:sz w:val="12"/>
                <w:szCs w:val="12"/>
                <w:lang w:val="en-US"/>
              </w:rPr>
            </w:pPr>
            <w:r w:rsidRPr="00074436">
              <w:rPr>
                <w:b/>
                <w:bCs/>
                <w:sz w:val="12"/>
                <w:szCs w:val="12"/>
                <w:lang w:val="en-US"/>
              </w:rPr>
              <w:t>(</w:t>
            </w:r>
            <w:proofErr w:type="spellStart"/>
            <w:r w:rsidRPr="00074436">
              <w:rPr>
                <w:b/>
                <w:bCs/>
                <w:sz w:val="12"/>
                <w:szCs w:val="12"/>
                <w:lang w:val="en-US"/>
              </w:rPr>
              <w:t>ddI</w:t>
            </w:r>
            <w:proofErr w:type="spellEnd"/>
            <w:r w:rsidRPr="00074436">
              <w:rPr>
                <w:b/>
                <w:bCs/>
                <w:sz w:val="12"/>
                <w:szCs w:val="12"/>
                <w:lang w:val="en-US"/>
              </w:rPr>
              <w:t>)</w:t>
            </w:r>
          </w:p>
        </w:tc>
        <w:tc>
          <w:tcPr>
            <w:tcW w:w="992" w:type="dxa"/>
            <w:tcBorders>
              <w:top w:val="single" w:sz="4" w:space="0" w:color="auto"/>
              <w:bottom w:val="single" w:sz="4" w:space="0" w:color="auto"/>
              <w:tl2br w:val="nil"/>
            </w:tcBorders>
            <w:shd w:val="clear" w:color="auto" w:fill="FF3300"/>
            <w:vAlign w:val="center"/>
          </w:tcPr>
          <w:p w:rsidR="009C317C" w:rsidRPr="00074436" w:rsidRDefault="009C317C" w:rsidP="00DE1920">
            <w:pPr>
              <w:jc w:val="center"/>
              <w:rPr>
                <w:sz w:val="12"/>
                <w:szCs w:val="12"/>
                <w:lang w:val="en-US"/>
              </w:rPr>
            </w:pPr>
            <w:r w:rsidRPr="00074436">
              <w:rPr>
                <w:b/>
                <w:bCs/>
                <w:sz w:val="12"/>
                <w:szCs w:val="12"/>
              </w:rPr>
              <w:t>Déconseillé</w:t>
            </w:r>
          </w:p>
        </w:tc>
        <w:tc>
          <w:tcPr>
            <w:tcW w:w="1418" w:type="dxa"/>
            <w:tcBorders>
              <w:top w:val="single" w:sz="4"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701" w:type="dxa"/>
            <w:tcBorders>
              <w:top w:val="single" w:sz="4"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134" w:type="dxa"/>
            <w:tcBorders>
              <w:top w:val="single" w:sz="4"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871" w:type="dxa"/>
            <w:tcBorders>
              <w:top w:val="single" w:sz="4"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591" w:type="dxa"/>
            <w:tcBorders>
              <w:top w:val="single" w:sz="4"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470" w:type="dxa"/>
            <w:tcBorders>
              <w:top w:val="single" w:sz="4" w:space="0" w:color="auto"/>
              <w:bottom w:val="single" w:sz="4" w:space="0" w:color="auto"/>
              <w:tl2br w:val="nil"/>
            </w:tcBorders>
            <w:shd w:val="clear" w:color="auto" w:fill="FF3300"/>
            <w:vAlign w:val="center"/>
          </w:tcPr>
          <w:p w:rsidR="009C317C" w:rsidRPr="00074436" w:rsidRDefault="009C317C" w:rsidP="00944F2B">
            <w:pPr>
              <w:jc w:val="center"/>
              <w:rPr>
                <w:b/>
                <w:bCs/>
                <w:sz w:val="12"/>
                <w:szCs w:val="12"/>
              </w:rPr>
            </w:pPr>
            <w:r w:rsidRPr="00074436">
              <w:rPr>
                <w:b/>
                <w:bCs/>
                <w:sz w:val="12"/>
                <w:szCs w:val="12"/>
              </w:rPr>
              <w:t>Déconseillé si</w:t>
            </w:r>
          </w:p>
          <w:p w:rsidR="009C317C" w:rsidRPr="00074436" w:rsidRDefault="009C317C" w:rsidP="00944F2B">
            <w:pPr>
              <w:jc w:val="center"/>
              <w:rPr>
                <w:sz w:val="12"/>
                <w:szCs w:val="12"/>
                <w:lang w:val="en-US"/>
              </w:rPr>
            </w:pPr>
            <w:r w:rsidRPr="00074436">
              <w:rPr>
                <w:b/>
                <w:bCs/>
                <w:sz w:val="12"/>
                <w:szCs w:val="12"/>
              </w:rPr>
              <w:t>RBV associée</w:t>
            </w:r>
          </w:p>
        </w:tc>
        <w:tc>
          <w:tcPr>
            <w:tcW w:w="1470" w:type="dxa"/>
            <w:tcBorders>
              <w:top w:val="single" w:sz="4"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1436" w:type="dxa"/>
            <w:tcBorders>
              <w:top w:val="single" w:sz="4" w:space="0" w:color="auto"/>
              <w:bottom w:val="single" w:sz="4" w:space="0" w:color="auto"/>
              <w:tl2br w:val="nil"/>
            </w:tcBorders>
            <w:shd w:val="clear" w:color="auto" w:fill="FF3300"/>
            <w:vAlign w:val="center"/>
          </w:tcPr>
          <w:p w:rsidR="009C317C" w:rsidRPr="00074436" w:rsidRDefault="009C317C" w:rsidP="00074436">
            <w:pPr>
              <w:jc w:val="center"/>
              <w:rPr>
                <w:b/>
                <w:bCs/>
                <w:sz w:val="12"/>
                <w:szCs w:val="12"/>
              </w:rPr>
            </w:pPr>
            <w:r w:rsidRPr="00074436">
              <w:rPr>
                <w:b/>
                <w:bCs/>
                <w:sz w:val="12"/>
                <w:szCs w:val="12"/>
              </w:rPr>
              <w:t>Déconseillé si</w:t>
            </w:r>
          </w:p>
          <w:p w:rsidR="009C317C" w:rsidRPr="00074436" w:rsidRDefault="009C317C" w:rsidP="00DE1920">
            <w:pPr>
              <w:jc w:val="center"/>
              <w:rPr>
                <w:b/>
                <w:bCs/>
                <w:sz w:val="12"/>
                <w:szCs w:val="12"/>
              </w:rPr>
            </w:pPr>
            <w:r w:rsidRPr="00074436">
              <w:rPr>
                <w:b/>
                <w:bCs/>
                <w:sz w:val="12"/>
                <w:szCs w:val="12"/>
              </w:rPr>
              <w:t>RBV associée</w:t>
            </w:r>
          </w:p>
        </w:tc>
        <w:tc>
          <w:tcPr>
            <w:tcW w:w="1995" w:type="dxa"/>
            <w:tcBorders>
              <w:top w:val="single" w:sz="4"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c>
          <w:tcPr>
            <w:tcW w:w="2551" w:type="dxa"/>
            <w:tcBorders>
              <w:top w:val="single" w:sz="4" w:space="0" w:color="auto"/>
              <w:bottom w:val="single" w:sz="4" w:space="0" w:color="auto"/>
              <w:tl2br w:val="nil"/>
            </w:tcBorders>
            <w:shd w:val="clear" w:color="auto" w:fill="FF3300"/>
            <w:vAlign w:val="center"/>
          </w:tcPr>
          <w:p w:rsidR="009C317C" w:rsidRPr="00074436" w:rsidRDefault="009C317C" w:rsidP="00DE1920">
            <w:pPr>
              <w:jc w:val="center"/>
              <w:rPr>
                <w:b/>
                <w:bCs/>
                <w:sz w:val="12"/>
                <w:szCs w:val="12"/>
              </w:rPr>
            </w:pPr>
            <w:r w:rsidRPr="00074436">
              <w:rPr>
                <w:b/>
                <w:bCs/>
                <w:sz w:val="12"/>
                <w:szCs w:val="12"/>
              </w:rPr>
              <w:t>Déconseillé si</w:t>
            </w:r>
          </w:p>
          <w:p w:rsidR="009C317C" w:rsidRPr="00074436" w:rsidRDefault="009C317C" w:rsidP="00DE1920">
            <w:pPr>
              <w:jc w:val="center"/>
              <w:rPr>
                <w:sz w:val="12"/>
                <w:szCs w:val="12"/>
                <w:lang w:val="en-US"/>
              </w:rPr>
            </w:pPr>
            <w:r w:rsidRPr="00074436">
              <w:rPr>
                <w:b/>
                <w:bCs/>
                <w:sz w:val="12"/>
                <w:szCs w:val="12"/>
              </w:rPr>
              <w:t>RBV associée</w:t>
            </w:r>
          </w:p>
        </w:tc>
      </w:tr>
      <w:tr w:rsidR="009C317C" w:rsidRPr="009C317C" w:rsidTr="009C317C">
        <w:trPr>
          <w:trHeight w:val="510"/>
        </w:trPr>
        <w:tc>
          <w:tcPr>
            <w:tcW w:w="1701" w:type="dxa"/>
            <w:vMerge/>
            <w:shd w:val="clear" w:color="auto" w:fill="auto"/>
          </w:tcPr>
          <w:p w:rsidR="009C317C" w:rsidRPr="009C317C" w:rsidRDefault="009C317C" w:rsidP="009C317C">
            <w:pPr>
              <w:jc w:val="center"/>
              <w:rPr>
                <w:b/>
                <w:bCs/>
                <w:sz w:val="12"/>
                <w:szCs w:val="12"/>
              </w:rPr>
            </w:pPr>
          </w:p>
        </w:tc>
        <w:tc>
          <w:tcPr>
            <w:tcW w:w="1702" w:type="dxa"/>
            <w:tcBorders>
              <w:top w:val="single" w:sz="4" w:space="0" w:color="auto"/>
              <w:bottom w:val="single" w:sz="4" w:space="0" w:color="auto"/>
            </w:tcBorders>
            <w:shd w:val="clear" w:color="auto" w:fill="auto"/>
            <w:vAlign w:val="center"/>
          </w:tcPr>
          <w:p w:rsidR="009C317C" w:rsidRPr="009C317C" w:rsidRDefault="009C317C" w:rsidP="009C317C">
            <w:pPr>
              <w:jc w:val="center"/>
              <w:rPr>
                <w:b/>
                <w:bCs/>
                <w:sz w:val="12"/>
                <w:szCs w:val="12"/>
              </w:rPr>
            </w:pPr>
            <w:r w:rsidRPr="009C317C">
              <w:rPr>
                <w:b/>
                <w:bCs/>
                <w:sz w:val="12"/>
                <w:szCs w:val="12"/>
              </w:rPr>
              <w:t xml:space="preserve">Tenofovir </w:t>
            </w:r>
          </w:p>
          <w:p w:rsidR="009C317C" w:rsidRPr="009C317C" w:rsidRDefault="009C317C" w:rsidP="009C317C">
            <w:pPr>
              <w:jc w:val="center"/>
              <w:rPr>
                <w:b/>
                <w:bCs/>
                <w:sz w:val="12"/>
                <w:szCs w:val="12"/>
              </w:rPr>
            </w:pPr>
            <w:r w:rsidRPr="009C317C">
              <w:rPr>
                <w:b/>
                <w:bCs/>
                <w:sz w:val="12"/>
                <w:szCs w:val="12"/>
              </w:rPr>
              <w:t>(TDF)</w:t>
            </w:r>
          </w:p>
        </w:tc>
        <w:tc>
          <w:tcPr>
            <w:tcW w:w="992" w:type="dxa"/>
            <w:tcBorders>
              <w:top w:val="single" w:sz="4" w:space="0" w:color="auto"/>
              <w:bottom w:val="single" w:sz="4" w:space="0" w:color="auto"/>
              <w:tl2br w:val="nil"/>
            </w:tcBorders>
            <w:shd w:val="clear" w:color="auto" w:fill="90F562"/>
            <w:vAlign w:val="center"/>
          </w:tcPr>
          <w:p w:rsidR="009C317C" w:rsidRPr="009C317C" w:rsidRDefault="009C317C" w:rsidP="006556E1">
            <w:pPr>
              <w:jc w:val="center"/>
              <w:rPr>
                <w:b/>
                <w:bCs/>
                <w:sz w:val="12"/>
                <w:szCs w:val="12"/>
              </w:rPr>
            </w:pPr>
            <w:r w:rsidRPr="009C317C">
              <w:rPr>
                <w:b/>
                <w:bCs/>
                <w:sz w:val="12"/>
                <w:szCs w:val="12"/>
              </w:rPr>
              <w:t>Possible</w:t>
            </w:r>
          </w:p>
        </w:tc>
        <w:tc>
          <w:tcPr>
            <w:tcW w:w="1418" w:type="dxa"/>
            <w:tcBorders>
              <w:top w:val="single" w:sz="4" w:space="0" w:color="auto"/>
              <w:bottom w:val="single" w:sz="4" w:space="0" w:color="auto"/>
              <w:tl2br w:val="nil"/>
            </w:tcBorders>
            <w:shd w:val="clear" w:color="auto" w:fill="90F562"/>
            <w:vAlign w:val="center"/>
          </w:tcPr>
          <w:p w:rsidR="009C317C" w:rsidRPr="009C317C" w:rsidRDefault="009C317C" w:rsidP="006556E1">
            <w:pPr>
              <w:jc w:val="center"/>
              <w:rPr>
                <w:b/>
                <w:bCs/>
                <w:sz w:val="12"/>
                <w:szCs w:val="12"/>
              </w:rPr>
            </w:pPr>
            <w:r w:rsidRPr="009C317C">
              <w:rPr>
                <w:b/>
                <w:bCs/>
                <w:sz w:val="12"/>
                <w:szCs w:val="12"/>
              </w:rPr>
              <w:t>Possible</w:t>
            </w:r>
          </w:p>
        </w:tc>
        <w:tc>
          <w:tcPr>
            <w:tcW w:w="1701" w:type="dxa"/>
            <w:tcBorders>
              <w:top w:val="single" w:sz="4" w:space="0" w:color="auto"/>
              <w:bottom w:val="single" w:sz="4" w:space="0" w:color="auto"/>
              <w:tl2br w:val="nil"/>
            </w:tcBorders>
            <w:shd w:val="clear" w:color="auto" w:fill="90F562"/>
            <w:vAlign w:val="center"/>
          </w:tcPr>
          <w:p w:rsidR="009C317C" w:rsidRPr="009C317C" w:rsidRDefault="009C317C" w:rsidP="006556E1">
            <w:pPr>
              <w:jc w:val="center"/>
              <w:rPr>
                <w:b/>
                <w:bCs/>
                <w:sz w:val="12"/>
                <w:szCs w:val="12"/>
              </w:rPr>
            </w:pPr>
            <w:r w:rsidRPr="009C317C">
              <w:rPr>
                <w:b/>
                <w:bCs/>
                <w:sz w:val="12"/>
                <w:szCs w:val="12"/>
              </w:rPr>
              <w:t>Possible</w:t>
            </w:r>
          </w:p>
        </w:tc>
        <w:tc>
          <w:tcPr>
            <w:tcW w:w="1134" w:type="dxa"/>
            <w:tcBorders>
              <w:top w:val="single" w:sz="4" w:space="0" w:color="auto"/>
              <w:bottom w:val="single" w:sz="4" w:space="0" w:color="auto"/>
              <w:tl2br w:val="nil"/>
            </w:tcBorders>
            <w:shd w:val="clear" w:color="auto" w:fill="90F562"/>
            <w:vAlign w:val="center"/>
          </w:tcPr>
          <w:p w:rsidR="009C317C" w:rsidRPr="009C317C" w:rsidRDefault="009C317C" w:rsidP="006556E1">
            <w:pPr>
              <w:jc w:val="center"/>
              <w:rPr>
                <w:b/>
                <w:bCs/>
                <w:sz w:val="12"/>
                <w:szCs w:val="12"/>
              </w:rPr>
            </w:pPr>
            <w:r w:rsidRPr="009C317C">
              <w:rPr>
                <w:b/>
                <w:bCs/>
                <w:sz w:val="12"/>
                <w:szCs w:val="12"/>
              </w:rPr>
              <w:t>Possible</w:t>
            </w:r>
          </w:p>
        </w:tc>
        <w:tc>
          <w:tcPr>
            <w:tcW w:w="1871" w:type="dxa"/>
            <w:tcBorders>
              <w:top w:val="single" w:sz="4" w:space="0" w:color="auto"/>
              <w:bottom w:val="single" w:sz="4" w:space="0" w:color="auto"/>
              <w:right w:val="single" w:sz="4" w:space="0" w:color="auto"/>
              <w:tl2br w:val="nil"/>
            </w:tcBorders>
            <w:shd w:val="clear" w:color="auto" w:fill="F4B414"/>
            <w:vAlign w:val="center"/>
          </w:tcPr>
          <w:p w:rsidR="009C317C" w:rsidRPr="00074436" w:rsidRDefault="009C317C" w:rsidP="006556E1">
            <w:pPr>
              <w:pBdr>
                <w:right w:val="single" w:sz="4" w:space="4" w:color="auto"/>
              </w:pBdr>
              <w:jc w:val="center"/>
              <w:rPr>
                <w:b/>
                <w:bCs/>
                <w:sz w:val="12"/>
                <w:szCs w:val="12"/>
              </w:rPr>
            </w:pPr>
            <w:r w:rsidRPr="00074436">
              <w:rPr>
                <w:b/>
                <w:bCs/>
                <w:sz w:val="12"/>
                <w:szCs w:val="12"/>
              </w:rPr>
              <w:t>Possible</w:t>
            </w:r>
          </w:p>
          <w:p w:rsidR="009C317C" w:rsidRPr="009C317C" w:rsidRDefault="009C317C" w:rsidP="006556E1">
            <w:pPr>
              <w:pBdr>
                <w:right w:val="single" w:sz="4" w:space="4" w:color="auto"/>
              </w:pBdr>
              <w:jc w:val="center"/>
              <w:rPr>
                <w:b/>
                <w:bCs/>
                <w:sz w:val="12"/>
                <w:szCs w:val="12"/>
              </w:rPr>
            </w:pPr>
            <w:r w:rsidRPr="009C317C">
              <w:rPr>
                <w:b/>
                <w:bCs/>
                <w:sz w:val="12"/>
                <w:szCs w:val="12"/>
              </w:rPr>
              <w:t xml:space="preserve">STP + surveillance rénale </w:t>
            </w:r>
          </w:p>
          <w:p w:rsidR="009C317C" w:rsidRPr="009C317C" w:rsidRDefault="009C317C" w:rsidP="006556E1">
            <w:pPr>
              <w:pBdr>
                <w:right w:val="single" w:sz="4" w:space="4" w:color="auto"/>
              </w:pBdr>
              <w:jc w:val="center"/>
              <w:rPr>
                <w:b/>
                <w:bCs/>
                <w:sz w:val="12"/>
                <w:szCs w:val="12"/>
              </w:rPr>
            </w:pPr>
            <w:r w:rsidRPr="009C317C">
              <w:rPr>
                <w:b/>
                <w:bCs/>
                <w:sz w:val="12"/>
                <w:szCs w:val="12"/>
              </w:rPr>
              <w:t>Eviter si clairance</w:t>
            </w:r>
          </w:p>
          <w:p w:rsidR="009C317C" w:rsidRPr="009C317C" w:rsidRDefault="009C317C" w:rsidP="006556E1">
            <w:pPr>
              <w:pBdr>
                <w:right w:val="single" w:sz="4" w:space="4" w:color="auto"/>
              </w:pBdr>
              <w:jc w:val="center"/>
              <w:rPr>
                <w:b/>
                <w:bCs/>
                <w:sz w:val="12"/>
                <w:szCs w:val="12"/>
              </w:rPr>
            </w:pPr>
            <w:r w:rsidRPr="009C317C">
              <w:rPr>
                <w:b/>
                <w:bCs/>
                <w:sz w:val="12"/>
                <w:szCs w:val="12"/>
              </w:rPr>
              <w:t xml:space="preserve"> &lt; 60 ml/mm</w:t>
            </w:r>
          </w:p>
        </w:tc>
        <w:tc>
          <w:tcPr>
            <w:tcW w:w="1591" w:type="dxa"/>
            <w:tcBorders>
              <w:top w:val="single" w:sz="4" w:space="0" w:color="auto"/>
              <w:left w:val="single" w:sz="4" w:space="0" w:color="auto"/>
              <w:bottom w:val="single" w:sz="4" w:space="0" w:color="auto"/>
              <w:tl2br w:val="nil"/>
            </w:tcBorders>
            <w:shd w:val="clear" w:color="auto" w:fill="FFC000"/>
            <w:vAlign w:val="center"/>
          </w:tcPr>
          <w:p w:rsidR="009C317C" w:rsidRPr="00074436" w:rsidRDefault="009C317C" w:rsidP="006556E1">
            <w:pPr>
              <w:jc w:val="center"/>
              <w:rPr>
                <w:b/>
                <w:bCs/>
                <w:sz w:val="12"/>
                <w:szCs w:val="12"/>
              </w:rPr>
            </w:pPr>
            <w:r w:rsidRPr="00074436">
              <w:rPr>
                <w:b/>
                <w:bCs/>
                <w:sz w:val="12"/>
                <w:szCs w:val="12"/>
              </w:rPr>
              <w:t>Possible</w:t>
            </w:r>
          </w:p>
          <w:p w:rsidR="009C317C" w:rsidRPr="009C317C" w:rsidRDefault="009C317C" w:rsidP="006556E1">
            <w:pPr>
              <w:jc w:val="center"/>
              <w:rPr>
                <w:b/>
                <w:bCs/>
                <w:sz w:val="12"/>
                <w:szCs w:val="12"/>
              </w:rPr>
            </w:pPr>
            <w:r w:rsidRPr="009C317C">
              <w:rPr>
                <w:b/>
                <w:bCs/>
                <w:sz w:val="12"/>
                <w:szCs w:val="12"/>
              </w:rPr>
              <w:t>STP +surveillance rénale</w:t>
            </w:r>
          </w:p>
        </w:tc>
        <w:tc>
          <w:tcPr>
            <w:tcW w:w="1470" w:type="dxa"/>
            <w:tcBorders>
              <w:top w:val="single" w:sz="4" w:space="0" w:color="auto"/>
              <w:bottom w:val="single" w:sz="4" w:space="0" w:color="auto"/>
              <w:tl2br w:val="nil"/>
            </w:tcBorders>
            <w:shd w:val="clear" w:color="auto" w:fill="FFC000"/>
          </w:tcPr>
          <w:p w:rsidR="009C317C" w:rsidRDefault="009C317C" w:rsidP="009C317C">
            <w:pPr>
              <w:jc w:val="center"/>
              <w:rPr>
                <w:b/>
                <w:bCs/>
                <w:sz w:val="12"/>
                <w:szCs w:val="12"/>
              </w:rPr>
            </w:pPr>
          </w:p>
          <w:p w:rsidR="009C317C" w:rsidRPr="00074436" w:rsidRDefault="009C317C" w:rsidP="009C317C">
            <w:pPr>
              <w:jc w:val="center"/>
              <w:rPr>
                <w:b/>
                <w:bCs/>
                <w:sz w:val="12"/>
                <w:szCs w:val="12"/>
              </w:rPr>
            </w:pPr>
            <w:r w:rsidRPr="00074436">
              <w:rPr>
                <w:b/>
                <w:bCs/>
                <w:sz w:val="12"/>
                <w:szCs w:val="12"/>
              </w:rPr>
              <w:t>Possible</w:t>
            </w:r>
          </w:p>
          <w:p w:rsidR="009C317C" w:rsidRPr="009C317C" w:rsidRDefault="009C317C" w:rsidP="009C317C">
            <w:pPr>
              <w:jc w:val="center"/>
              <w:rPr>
                <w:b/>
                <w:bCs/>
                <w:sz w:val="12"/>
                <w:szCs w:val="12"/>
              </w:rPr>
            </w:pPr>
            <w:r w:rsidRPr="009C317C">
              <w:rPr>
                <w:b/>
                <w:bCs/>
                <w:sz w:val="12"/>
                <w:szCs w:val="12"/>
              </w:rPr>
              <w:t>STP +surveillance rénale</w:t>
            </w:r>
          </w:p>
        </w:tc>
        <w:tc>
          <w:tcPr>
            <w:tcW w:w="1470" w:type="dxa"/>
            <w:tcBorders>
              <w:top w:val="single" w:sz="4" w:space="0" w:color="auto"/>
              <w:bottom w:val="single" w:sz="4" w:space="0" w:color="auto"/>
              <w:tl2br w:val="nil"/>
            </w:tcBorders>
            <w:shd w:val="clear" w:color="auto" w:fill="90F562"/>
            <w:vAlign w:val="center"/>
          </w:tcPr>
          <w:p w:rsidR="009C317C" w:rsidRPr="009C317C" w:rsidRDefault="009C317C" w:rsidP="006556E1">
            <w:pPr>
              <w:jc w:val="center"/>
              <w:rPr>
                <w:b/>
                <w:bCs/>
                <w:sz w:val="12"/>
                <w:szCs w:val="12"/>
              </w:rPr>
            </w:pPr>
            <w:r w:rsidRPr="009C317C">
              <w:rPr>
                <w:b/>
                <w:bCs/>
                <w:sz w:val="12"/>
                <w:szCs w:val="12"/>
              </w:rPr>
              <w:t>Possible</w:t>
            </w:r>
          </w:p>
        </w:tc>
        <w:tc>
          <w:tcPr>
            <w:tcW w:w="1436" w:type="dxa"/>
            <w:tcBorders>
              <w:top w:val="single" w:sz="4" w:space="0" w:color="auto"/>
              <w:bottom w:val="single" w:sz="4" w:space="0" w:color="auto"/>
              <w:tl2br w:val="nil"/>
            </w:tcBorders>
            <w:shd w:val="clear" w:color="auto" w:fill="90F562"/>
            <w:vAlign w:val="center"/>
          </w:tcPr>
          <w:p w:rsidR="009C317C" w:rsidRPr="009C317C" w:rsidRDefault="009C317C" w:rsidP="006556E1">
            <w:pPr>
              <w:jc w:val="center"/>
              <w:rPr>
                <w:b/>
                <w:bCs/>
                <w:sz w:val="12"/>
                <w:szCs w:val="12"/>
              </w:rPr>
            </w:pPr>
            <w:r w:rsidRPr="009C317C">
              <w:rPr>
                <w:b/>
                <w:bCs/>
                <w:sz w:val="12"/>
                <w:szCs w:val="12"/>
              </w:rPr>
              <w:t>Possible</w:t>
            </w:r>
          </w:p>
        </w:tc>
        <w:tc>
          <w:tcPr>
            <w:tcW w:w="1995" w:type="dxa"/>
            <w:tcBorders>
              <w:top w:val="single" w:sz="4" w:space="0" w:color="auto"/>
              <w:bottom w:val="single" w:sz="4" w:space="0" w:color="auto"/>
              <w:tl2br w:val="nil"/>
            </w:tcBorders>
            <w:shd w:val="clear" w:color="auto" w:fill="90F562"/>
            <w:vAlign w:val="center"/>
          </w:tcPr>
          <w:p w:rsidR="009C317C" w:rsidRPr="009C317C" w:rsidRDefault="009C317C" w:rsidP="006556E1">
            <w:pPr>
              <w:jc w:val="center"/>
              <w:rPr>
                <w:b/>
                <w:bCs/>
                <w:sz w:val="12"/>
                <w:szCs w:val="12"/>
              </w:rPr>
            </w:pPr>
            <w:r w:rsidRPr="009C317C">
              <w:rPr>
                <w:b/>
                <w:bCs/>
                <w:sz w:val="12"/>
                <w:szCs w:val="12"/>
              </w:rPr>
              <w:t>Possible</w:t>
            </w:r>
          </w:p>
        </w:tc>
        <w:tc>
          <w:tcPr>
            <w:tcW w:w="2551" w:type="dxa"/>
            <w:tcBorders>
              <w:top w:val="single" w:sz="4" w:space="0" w:color="auto"/>
              <w:bottom w:val="single" w:sz="4" w:space="0" w:color="auto"/>
              <w:tl2br w:val="nil"/>
            </w:tcBorders>
            <w:shd w:val="clear" w:color="auto" w:fill="90F562"/>
            <w:vAlign w:val="center"/>
          </w:tcPr>
          <w:p w:rsidR="009C317C" w:rsidRPr="009C317C" w:rsidRDefault="009C317C" w:rsidP="006556E1">
            <w:pPr>
              <w:jc w:val="center"/>
              <w:rPr>
                <w:b/>
                <w:bCs/>
                <w:sz w:val="12"/>
                <w:szCs w:val="12"/>
              </w:rPr>
            </w:pPr>
            <w:r w:rsidRPr="009C317C">
              <w:rPr>
                <w:b/>
                <w:bCs/>
                <w:sz w:val="12"/>
                <w:szCs w:val="12"/>
              </w:rPr>
              <w:t>Possible</w:t>
            </w:r>
          </w:p>
        </w:tc>
      </w:tr>
      <w:tr w:rsidR="009C317C" w:rsidRPr="00074436" w:rsidTr="00524E8D">
        <w:trPr>
          <w:trHeight w:val="369"/>
        </w:trPr>
        <w:tc>
          <w:tcPr>
            <w:tcW w:w="1701" w:type="dxa"/>
            <w:vMerge/>
            <w:shd w:val="clear" w:color="auto" w:fill="auto"/>
          </w:tcPr>
          <w:p w:rsidR="009C317C" w:rsidRPr="00074436" w:rsidRDefault="009C317C" w:rsidP="005428F1">
            <w:pPr>
              <w:ind w:right="-108"/>
              <w:jc w:val="center"/>
              <w:rPr>
                <w:b/>
                <w:bCs/>
                <w:sz w:val="12"/>
                <w:szCs w:val="12"/>
                <w:lang w:val="en-US"/>
              </w:rPr>
            </w:pPr>
          </w:p>
        </w:tc>
        <w:tc>
          <w:tcPr>
            <w:tcW w:w="1702" w:type="dxa"/>
            <w:tcBorders>
              <w:top w:val="single" w:sz="4" w:space="0" w:color="auto"/>
              <w:bottom w:val="single" w:sz="4" w:space="0" w:color="auto"/>
            </w:tcBorders>
            <w:shd w:val="clear" w:color="auto" w:fill="auto"/>
            <w:vAlign w:val="center"/>
          </w:tcPr>
          <w:p w:rsidR="009C317C" w:rsidRDefault="009C317C" w:rsidP="005428F1">
            <w:pPr>
              <w:ind w:right="57"/>
              <w:jc w:val="center"/>
              <w:rPr>
                <w:b/>
                <w:bCs/>
                <w:sz w:val="12"/>
                <w:szCs w:val="12"/>
                <w:lang w:val="en-US"/>
              </w:rPr>
            </w:pPr>
            <w:proofErr w:type="spellStart"/>
            <w:r>
              <w:rPr>
                <w:b/>
                <w:bCs/>
                <w:sz w:val="12"/>
                <w:szCs w:val="12"/>
                <w:lang w:val="en-US"/>
              </w:rPr>
              <w:t>Ténofovir</w:t>
            </w:r>
            <w:proofErr w:type="spellEnd"/>
          </w:p>
          <w:p w:rsidR="009C317C" w:rsidRPr="00074436" w:rsidRDefault="009C317C" w:rsidP="005428F1">
            <w:pPr>
              <w:ind w:right="57"/>
              <w:jc w:val="center"/>
              <w:rPr>
                <w:b/>
                <w:bCs/>
                <w:sz w:val="12"/>
                <w:szCs w:val="12"/>
                <w:lang w:val="en-US"/>
              </w:rPr>
            </w:pPr>
            <w:r>
              <w:rPr>
                <w:b/>
                <w:bCs/>
                <w:sz w:val="12"/>
                <w:szCs w:val="12"/>
                <w:lang w:val="en-US"/>
              </w:rPr>
              <w:t>(TAF)</w:t>
            </w:r>
          </w:p>
        </w:tc>
        <w:tc>
          <w:tcPr>
            <w:tcW w:w="992" w:type="dxa"/>
            <w:tcBorders>
              <w:top w:val="single" w:sz="4" w:space="0" w:color="auto"/>
              <w:bottom w:val="single" w:sz="4" w:space="0" w:color="auto"/>
              <w:right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418"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70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134"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87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59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470" w:type="dxa"/>
            <w:tcBorders>
              <w:top w:val="single" w:sz="4" w:space="0" w:color="auto"/>
              <w:bottom w:val="single" w:sz="4" w:space="0" w:color="auto"/>
              <w:tl2br w:val="nil"/>
            </w:tcBorders>
            <w:shd w:val="clear" w:color="auto" w:fill="90F562"/>
            <w:vAlign w:val="center"/>
          </w:tcPr>
          <w:p w:rsidR="009C317C" w:rsidRPr="00074436" w:rsidRDefault="009C317C" w:rsidP="00944F2B">
            <w:pPr>
              <w:jc w:val="center"/>
              <w:rPr>
                <w:b/>
                <w:bCs/>
                <w:sz w:val="12"/>
                <w:szCs w:val="12"/>
                <w:lang w:val="en-US"/>
              </w:rPr>
            </w:pPr>
            <w:r w:rsidRPr="00074436">
              <w:rPr>
                <w:b/>
                <w:bCs/>
                <w:sz w:val="12"/>
                <w:szCs w:val="12"/>
                <w:lang w:val="en-US"/>
              </w:rPr>
              <w:t>Possible</w:t>
            </w:r>
          </w:p>
        </w:tc>
        <w:tc>
          <w:tcPr>
            <w:tcW w:w="1470"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436"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995"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255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r>
      <w:tr w:rsidR="009C317C" w:rsidRPr="00074436" w:rsidTr="00524E8D">
        <w:trPr>
          <w:trHeight w:val="369"/>
        </w:trPr>
        <w:tc>
          <w:tcPr>
            <w:tcW w:w="1701" w:type="dxa"/>
            <w:vMerge/>
            <w:shd w:val="clear" w:color="auto" w:fill="auto"/>
          </w:tcPr>
          <w:p w:rsidR="009C317C" w:rsidRPr="00074436" w:rsidRDefault="009C317C" w:rsidP="005428F1">
            <w:pPr>
              <w:ind w:right="-108"/>
              <w:jc w:val="center"/>
              <w:rPr>
                <w:b/>
                <w:bCs/>
                <w:sz w:val="12"/>
                <w:szCs w:val="12"/>
                <w:lang w:val="en-US"/>
              </w:rPr>
            </w:pPr>
          </w:p>
        </w:tc>
        <w:tc>
          <w:tcPr>
            <w:tcW w:w="1702" w:type="dxa"/>
            <w:tcBorders>
              <w:top w:val="single" w:sz="4" w:space="0" w:color="auto"/>
              <w:bottom w:val="single" w:sz="4" w:space="0" w:color="auto"/>
            </w:tcBorders>
            <w:shd w:val="clear" w:color="auto" w:fill="auto"/>
            <w:vAlign w:val="center"/>
          </w:tcPr>
          <w:p w:rsidR="009C317C" w:rsidRPr="00074436" w:rsidRDefault="009C317C" w:rsidP="005428F1">
            <w:pPr>
              <w:ind w:right="57"/>
              <w:jc w:val="center"/>
              <w:rPr>
                <w:b/>
                <w:bCs/>
                <w:sz w:val="12"/>
                <w:szCs w:val="12"/>
                <w:lang w:val="en-US"/>
              </w:rPr>
            </w:pPr>
            <w:r w:rsidRPr="00074436">
              <w:rPr>
                <w:b/>
                <w:bCs/>
                <w:sz w:val="12"/>
                <w:szCs w:val="12"/>
                <w:lang w:val="en-US"/>
              </w:rPr>
              <w:t xml:space="preserve">Emtricitabine </w:t>
            </w:r>
          </w:p>
          <w:p w:rsidR="009C317C" w:rsidRPr="00074436" w:rsidRDefault="009C317C" w:rsidP="005428F1">
            <w:pPr>
              <w:ind w:right="57"/>
              <w:jc w:val="center"/>
              <w:rPr>
                <w:b/>
                <w:bCs/>
                <w:sz w:val="12"/>
                <w:szCs w:val="12"/>
                <w:lang w:val="en-US"/>
              </w:rPr>
            </w:pPr>
            <w:r w:rsidRPr="00074436">
              <w:rPr>
                <w:b/>
                <w:bCs/>
                <w:sz w:val="12"/>
                <w:szCs w:val="12"/>
                <w:lang w:val="en-US"/>
              </w:rPr>
              <w:t>(FTC)</w:t>
            </w:r>
          </w:p>
        </w:tc>
        <w:tc>
          <w:tcPr>
            <w:tcW w:w="992" w:type="dxa"/>
            <w:tcBorders>
              <w:top w:val="single" w:sz="4" w:space="0" w:color="auto"/>
              <w:bottom w:val="single" w:sz="4" w:space="0" w:color="auto"/>
              <w:right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18"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70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134"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87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59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70" w:type="dxa"/>
            <w:tcBorders>
              <w:top w:val="single" w:sz="4" w:space="0" w:color="auto"/>
              <w:bottom w:val="single" w:sz="4" w:space="0" w:color="auto"/>
              <w:tl2br w:val="nil"/>
            </w:tcBorders>
            <w:shd w:val="clear" w:color="auto" w:fill="90F562"/>
            <w:vAlign w:val="center"/>
          </w:tcPr>
          <w:p w:rsidR="009C317C" w:rsidRPr="00074436" w:rsidRDefault="009C317C" w:rsidP="00944F2B">
            <w:pPr>
              <w:jc w:val="center"/>
              <w:rPr>
                <w:sz w:val="12"/>
                <w:szCs w:val="12"/>
              </w:rPr>
            </w:pPr>
            <w:r w:rsidRPr="00074436">
              <w:rPr>
                <w:b/>
                <w:bCs/>
                <w:sz w:val="12"/>
                <w:szCs w:val="12"/>
                <w:lang w:val="en-US"/>
              </w:rPr>
              <w:t>Possible</w:t>
            </w:r>
          </w:p>
        </w:tc>
        <w:tc>
          <w:tcPr>
            <w:tcW w:w="1470"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36"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995"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255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r>
      <w:tr w:rsidR="009C317C" w:rsidRPr="00074436" w:rsidTr="00524E8D">
        <w:trPr>
          <w:trHeight w:val="369"/>
        </w:trPr>
        <w:tc>
          <w:tcPr>
            <w:tcW w:w="1701" w:type="dxa"/>
            <w:vMerge/>
            <w:shd w:val="clear" w:color="auto" w:fill="auto"/>
          </w:tcPr>
          <w:p w:rsidR="009C317C" w:rsidRPr="00074436" w:rsidRDefault="009C317C" w:rsidP="005428F1">
            <w:pPr>
              <w:ind w:right="-108"/>
              <w:jc w:val="center"/>
              <w:rPr>
                <w:b/>
                <w:bCs/>
                <w:sz w:val="12"/>
                <w:szCs w:val="12"/>
                <w:lang w:val="en-US"/>
              </w:rPr>
            </w:pPr>
          </w:p>
        </w:tc>
        <w:tc>
          <w:tcPr>
            <w:tcW w:w="1702" w:type="dxa"/>
            <w:tcBorders>
              <w:top w:val="single" w:sz="4" w:space="0" w:color="auto"/>
            </w:tcBorders>
            <w:shd w:val="clear" w:color="auto" w:fill="auto"/>
            <w:vAlign w:val="center"/>
          </w:tcPr>
          <w:p w:rsidR="009C317C" w:rsidRPr="00074436" w:rsidRDefault="009C317C" w:rsidP="005428F1">
            <w:pPr>
              <w:ind w:right="57"/>
              <w:jc w:val="center"/>
              <w:rPr>
                <w:b/>
                <w:bCs/>
                <w:sz w:val="12"/>
                <w:szCs w:val="12"/>
                <w:lang w:val="en-US"/>
              </w:rPr>
            </w:pPr>
            <w:r w:rsidRPr="00074436">
              <w:rPr>
                <w:b/>
                <w:bCs/>
                <w:sz w:val="12"/>
                <w:szCs w:val="12"/>
                <w:lang w:val="en-US"/>
              </w:rPr>
              <w:t xml:space="preserve">Lamivudine </w:t>
            </w:r>
          </w:p>
          <w:p w:rsidR="009C317C" w:rsidRPr="00074436" w:rsidRDefault="009C317C" w:rsidP="005428F1">
            <w:pPr>
              <w:ind w:right="57"/>
              <w:jc w:val="center"/>
              <w:rPr>
                <w:b/>
                <w:bCs/>
                <w:sz w:val="12"/>
                <w:szCs w:val="12"/>
                <w:lang w:val="en-US"/>
              </w:rPr>
            </w:pPr>
            <w:r w:rsidRPr="00074436">
              <w:rPr>
                <w:b/>
                <w:bCs/>
                <w:sz w:val="12"/>
                <w:szCs w:val="12"/>
                <w:lang w:val="en-US"/>
              </w:rPr>
              <w:t>(3TC)</w:t>
            </w:r>
          </w:p>
        </w:tc>
        <w:tc>
          <w:tcPr>
            <w:tcW w:w="992" w:type="dxa"/>
            <w:tcBorders>
              <w:top w:val="single" w:sz="4" w:space="0" w:color="auto"/>
              <w:bottom w:val="single" w:sz="4" w:space="0" w:color="auto"/>
              <w:right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18" w:type="dxa"/>
            <w:tcBorders>
              <w:top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701" w:type="dxa"/>
            <w:tcBorders>
              <w:top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134" w:type="dxa"/>
            <w:tcBorders>
              <w:top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871" w:type="dxa"/>
            <w:tcBorders>
              <w:top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591" w:type="dxa"/>
            <w:tcBorders>
              <w:top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70" w:type="dxa"/>
            <w:tcBorders>
              <w:top w:val="single" w:sz="4" w:space="0" w:color="auto"/>
              <w:tl2br w:val="nil"/>
            </w:tcBorders>
            <w:shd w:val="clear" w:color="auto" w:fill="90F562"/>
            <w:vAlign w:val="center"/>
          </w:tcPr>
          <w:p w:rsidR="009C317C" w:rsidRPr="00074436" w:rsidRDefault="009C317C" w:rsidP="00944F2B">
            <w:pPr>
              <w:jc w:val="center"/>
              <w:rPr>
                <w:sz w:val="12"/>
                <w:szCs w:val="12"/>
              </w:rPr>
            </w:pPr>
            <w:r w:rsidRPr="00074436">
              <w:rPr>
                <w:b/>
                <w:bCs/>
                <w:sz w:val="12"/>
                <w:szCs w:val="12"/>
                <w:lang w:val="en-US"/>
              </w:rPr>
              <w:t>Possible</w:t>
            </w:r>
          </w:p>
        </w:tc>
        <w:tc>
          <w:tcPr>
            <w:tcW w:w="1470" w:type="dxa"/>
            <w:tcBorders>
              <w:top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36" w:type="dxa"/>
            <w:tcBorders>
              <w:top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995" w:type="dxa"/>
            <w:tcBorders>
              <w:top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2551" w:type="dxa"/>
            <w:tcBorders>
              <w:top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r>
      <w:tr w:rsidR="009C317C" w:rsidRPr="00074436" w:rsidTr="00524E8D">
        <w:trPr>
          <w:trHeight w:val="369"/>
        </w:trPr>
        <w:tc>
          <w:tcPr>
            <w:tcW w:w="1701" w:type="dxa"/>
            <w:vMerge/>
            <w:tcBorders>
              <w:bottom w:val="single" w:sz="18" w:space="0" w:color="auto"/>
            </w:tcBorders>
            <w:shd w:val="clear" w:color="auto" w:fill="auto"/>
          </w:tcPr>
          <w:p w:rsidR="009C317C" w:rsidRPr="00074436" w:rsidRDefault="009C317C" w:rsidP="005428F1">
            <w:pPr>
              <w:ind w:right="-108"/>
              <w:jc w:val="center"/>
              <w:rPr>
                <w:b/>
                <w:bCs/>
                <w:sz w:val="12"/>
                <w:szCs w:val="12"/>
                <w:lang w:val="en-US"/>
              </w:rPr>
            </w:pPr>
          </w:p>
        </w:tc>
        <w:tc>
          <w:tcPr>
            <w:tcW w:w="1702" w:type="dxa"/>
            <w:tcBorders>
              <w:top w:val="single" w:sz="4" w:space="0" w:color="auto"/>
              <w:bottom w:val="single" w:sz="18" w:space="0" w:color="auto"/>
            </w:tcBorders>
            <w:shd w:val="clear" w:color="auto" w:fill="auto"/>
            <w:vAlign w:val="center"/>
          </w:tcPr>
          <w:p w:rsidR="009C317C" w:rsidRPr="00074436" w:rsidRDefault="009C317C" w:rsidP="005428F1">
            <w:pPr>
              <w:ind w:right="57"/>
              <w:jc w:val="center"/>
              <w:rPr>
                <w:b/>
                <w:bCs/>
                <w:sz w:val="12"/>
                <w:szCs w:val="12"/>
                <w:lang w:val="en-US"/>
              </w:rPr>
            </w:pPr>
            <w:r w:rsidRPr="00074436">
              <w:rPr>
                <w:b/>
                <w:bCs/>
                <w:sz w:val="12"/>
                <w:szCs w:val="12"/>
                <w:lang w:val="en-US"/>
              </w:rPr>
              <w:t xml:space="preserve">Abacavir </w:t>
            </w:r>
          </w:p>
          <w:p w:rsidR="009C317C" w:rsidRPr="00074436" w:rsidRDefault="009C317C" w:rsidP="005428F1">
            <w:pPr>
              <w:ind w:right="57"/>
              <w:jc w:val="center"/>
              <w:rPr>
                <w:b/>
                <w:bCs/>
                <w:sz w:val="12"/>
                <w:szCs w:val="12"/>
                <w:lang w:val="en-US"/>
              </w:rPr>
            </w:pPr>
            <w:r w:rsidRPr="00074436">
              <w:rPr>
                <w:b/>
                <w:bCs/>
                <w:sz w:val="12"/>
                <w:szCs w:val="12"/>
                <w:lang w:val="en-US"/>
              </w:rPr>
              <w:t>(ABC)</w:t>
            </w:r>
          </w:p>
        </w:tc>
        <w:tc>
          <w:tcPr>
            <w:tcW w:w="992" w:type="dxa"/>
            <w:tcBorders>
              <w:top w:val="single" w:sz="4" w:space="0" w:color="auto"/>
              <w:bottom w:val="single" w:sz="18" w:space="0" w:color="auto"/>
              <w:right w:val="single" w:sz="4"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18"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701"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134"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871"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591"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70" w:type="dxa"/>
            <w:tcBorders>
              <w:top w:val="single" w:sz="4" w:space="0" w:color="auto"/>
              <w:bottom w:val="single" w:sz="18" w:space="0" w:color="auto"/>
              <w:tl2br w:val="nil"/>
            </w:tcBorders>
            <w:shd w:val="clear" w:color="auto" w:fill="90F562"/>
            <w:vAlign w:val="center"/>
          </w:tcPr>
          <w:p w:rsidR="009C317C" w:rsidRPr="00074436" w:rsidRDefault="009C317C" w:rsidP="00944F2B">
            <w:pPr>
              <w:jc w:val="center"/>
              <w:rPr>
                <w:sz w:val="12"/>
                <w:szCs w:val="12"/>
              </w:rPr>
            </w:pPr>
            <w:r w:rsidRPr="00074436">
              <w:rPr>
                <w:b/>
                <w:bCs/>
                <w:sz w:val="12"/>
                <w:szCs w:val="12"/>
                <w:lang w:val="en-US"/>
              </w:rPr>
              <w:t>Possible</w:t>
            </w:r>
          </w:p>
        </w:tc>
        <w:tc>
          <w:tcPr>
            <w:tcW w:w="1470"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36"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995"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2551"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r>
      <w:tr w:rsidR="004E40EE" w:rsidRPr="00074436" w:rsidTr="004E40EE">
        <w:trPr>
          <w:trHeight w:val="510"/>
        </w:trPr>
        <w:tc>
          <w:tcPr>
            <w:tcW w:w="1701" w:type="dxa"/>
            <w:vMerge w:val="restart"/>
            <w:tcBorders>
              <w:top w:val="single" w:sz="18" w:space="0" w:color="auto"/>
            </w:tcBorders>
            <w:shd w:val="clear" w:color="auto" w:fill="auto"/>
            <w:vAlign w:val="center"/>
          </w:tcPr>
          <w:p w:rsidR="004E40EE" w:rsidRPr="00074436" w:rsidRDefault="004E40EE" w:rsidP="008A5F1B">
            <w:pPr>
              <w:jc w:val="center"/>
              <w:rPr>
                <w:b/>
                <w:bCs/>
                <w:sz w:val="12"/>
                <w:szCs w:val="12"/>
              </w:rPr>
            </w:pPr>
            <w:r w:rsidRPr="00074436">
              <w:rPr>
                <w:b/>
                <w:bCs/>
                <w:sz w:val="12"/>
                <w:szCs w:val="12"/>
              </w:rPr>
              <w:t>Inhibiteurs</w:t>
            </w:r>
          </w:p>
          <w:p w:rsidR="004E40EE" w:rsidRPr="00074436" w:rsidRDefault="004E40EE" w:rsidP="008A5F1B">
            <w:pPr>
              <w:jc w:val="center"/>
              <w:rPr>
                <w:b/>
                <w:bCs/>
                <w:sz w:val="12"/>
                <w:szCs w:val="12"/>
              </w:rPr>
            </w:pPr>
            <w:r w:rsidRPr="00074436">
              <w:rPr>
                <w:b/>
                <w:bCs/>
                <w:sz w:val="12"/>
                <w:szCs w:val="12"/>
              </w:rPr>
              <w:t xml:space="preserve">non </w:t>
            </w:r>
            <w:proofErr w:type="spellStart"/>
            <w:r w:rsidRPr="00074436">
              <w:rPr>
                <w:b/>
                <w:bCs/>
                <w:sz w:val="12"/>
                <w:szCs w:val="12"/>
              </w:rPr>
              <w:t>nucléosidiques</w:t>
            </w:r>
            <w:proofErr w:type="spellEnd"/>
          </w:p>
          <w:p w:rsidR="004E40EE" w:rsidRPr="00074436" w:rsidRDefault="004E40EE" w:rsidP="008A5F1B">
            <w:pPr>
              <w:jc w:val="center"/>
              <w:rPr>
                <w:b/>
                <w:bCs/>
                <w:sz w:val="12"/>
                <w:szCs w:val="12"/>
              </w:rPr>
            </w:pPr>
            <w:r w:rsidRPr="00074436">
              <w:rPr>
                <w:b/>
                <w:bCs/>
                <w:sz w:val="12"/>
                <w:szCs w:val="12"/>
              </w:rPr>
              <w:t xml:space="preserve">de la </w:t>
            </w:r>
            <w:proofErr w:type="spellStart"/>
            <w:r w:rsidRPr="00074436">
              <w:rPr>
                <w:b/>
                <w:bCs/>
                <w:sz w:val="12"/>
                <w:szCs w:val="12"/>
              </w:rPr>
              <w:t>trancriptase</w:t>
            </w:r>
            <w:proofErr w:type="spellEnd"/>
          </w:p>
          <w:p w:rsidR="004E40EE" w:rsidRPr="00074436" w:rsidRDefault="004E40EE" w:rsidP="008A5F1B">
            <w:pPr>
              <w:jc w:val="center"/>
              <w:rPr>
                <w:b/>
                <w:bCs/>
                <w:sz w:val="12"/>
                <w:szCs w:val="12"/>
              </w:rPr>
            </w:pPr>
            <w:r w:rsidRPr="00074436">
              <w:rPr>
                <w:b/>
                <w:bCs/>
                <w:sz w:val="12"/>
                <w:szCs w:val="12"/>
              </w:rPr>
              <w:t>inverse</w:t>
            </w:r>
          </w:p>
          <w:p w:rsidR="004E40EE" w:rsidRPr="00074436" w:rsidRDefault="004E40EE" w:rsidP="008A5F1B">
            <w:pPr>
              <w:jc w:val="center"/>
              <w:rPr>
                <w:b/>
                <w:bCs/>
                <w:sz w:val="12"/>
                <w:szCs w:val="12"/>
              </w:rPr>
            </w:pPr>
            <w:r w:rsidRPr="00074436">
              <w:rPr>
                <w:b/>
                <w:bCs/>
                <w:sz w:val="12"/>
                <w:szCs w:val="12"/>
              </w:rPr>
              <w:t>(INNTI)</w:t>
            </w:r>
          </w:p>
        </w:tc>
        <w:tc>
          <w:tcPr>
            <w:tcW w:w="1702" w:type="dxa"/>
            <w:tcBorders>
              <w:top w:val="single" w:sz="18" w:space="0" w:color="auto"/>
              <w:bottom w:val="single" w:sz="4" w:space="0" w:color="auto"/>
            </w:tcBorders>
            <w:shd w:val="clear" w:color="auto" w:fill="auto"/>
            <w:vAlign w:val="center"/>
          </w:tcPr>
          <w:p w:rsidR="004E40EE" w:rsidRPr="00074436" w:rsidRDefault="004E40EE" w:rsidP="005428F1">
            <w:pPr>
              <w:ind w:right="57"/>
              <w:jc w:val="center"/>
              <w:rPr>
                <w:b/>
                <w:bCs/>
                <w:sz w:val="12"/>
                <w:szCs w:val="12"/>
                <w:lang w:val="en-US"/>
              </w:rPr>
            </w:pPr>
            <w:r w:rsidRPr="00074436">
              <w:rPr>
                <w:b/>
                <w:bCs/>
                <w:sz w:val="12"/>
                <w:szCs w:val="12"/>
                <w:lang w:val="en-US"/>
              </w:rPr>
              <w:t xml:space="preserve">Efavirenz </w:t>
            </w:r>
          </w:p>
          <w:p w:rsidR="004E40EE" w:rsidRPr="00074436" w:rsidRDefault="004E40EE" w:rsidP="005428F1">
            <w:pPr>
              <w:ind w:right="57"/>
              <w:jc w:val="center"/>
              <w:rPr>
                <w:b/>
                <w:bCs/>
                <w:sz w:val="12"/>
                <w:szCs w:val="12"/>
                <w:lang w:val="en-US"/>
              </w:rPr>
            </w:pPr>
            <w:r w:rsidRPr="00074436">
              <w:rPr>
                <w:b/>
                <w:bCs/>
                <w:sz w:val="12"/>
                <w:szCs w:val="12"/>
                <w:lang w:val="en-US"/>
              </w:rPr>
              <w:t>(EFV)</w:t>
            </w:r>
          </w:p>
        </w:tc>
        <w:tc>
          <w:tcPr>
            <w:tcW w:w="992" w:type="dxa"/>
            <w:tcBorders>
              <w:top w:val="single" w:sz="18"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418" w:type="dxa"/>
            <w:tcBorders>
              <w:top w:val="single" w:sz="18" w:space="0" w:color="auto"/>
              <w:bottom w:val="single" w:sz="4" w:space="0" w:color="auto"/>
              <w:tl2br w:val="nil"/>
            </w:tcBorders>
            <w:shd w:val="clear" w:color="auto" w:fill="FF3300"/>
            <w:vAlign w:val="center"/>
          </w:tcPr>
          <w:p w:rsidR="004E40EE" w:rsidRPr="00074436" w:rsidRDefault="004E40EE" w:rsidP="006556E1">
            <w:pPr>
              <w:jc w:val="center"/>
              <w:rPr>
                <w:sz w:val="12"/>
                <w:szCs w:val="12"/>
              </w:rPr>
            </w:pPr>
            <w:r w:rsidRPr="00074436">
              <w:rPr>
                <w:b/>
                <w:bCs/>
                <w:sz w:val="12"/>
                <w:szCs w:val="12"/>
              </w:rPr>
              <w:t>Déconseillé</w:t>
            </w:r>
          </w:p>
        </w:tc>
        <w:tc>
          <w:tcPr>
            <w:tcW w:w="1701" w:type="dxa"/>
            <w:tcBorders>
              <w:top w:val="single" w:sz="18" w:space="0" w:color="auto"/>
              <w:bottom w:val="single" w:sz="4" w:space="0" w:color="auto"/>
              <w:tl2br w:val="nil"/>
            </w:tcBorders>
            <w:shd w:val="clear" w:color="auto" w:fill="F4B414"/>
            <w:vAlign w:val="center"/>
          </w:tcPr>
          <w:p w:rsidR="004E40EE" w:rsidRPr="00074436" w:rsidRDefault="004E40EE" w:rsidP="006556E1">
            <w:pPr>
              <w:jc w:val="center"/>
              <w:rPr>
                <w:b/>
                <w:sz w:val="12"/>
                <w:szCs w:val="12"/>
              </w:rPr>
            </w:pPr>
            <w:r w:rsidRPr="00074436">
              <w:rPr>
                <w:b/>
                <w:sz w:val="12"/>
                <w:szCs w:val="12"/>
              </w:rPr>
              <w:t>Possible</w:t>
            </w:r>
          </w:p>
          <w:p w:rsidR="004E40EE" w:rsidRPr="00074436" w:rsidRDefault="004E40EE" w:rsidP="006556E1">
            <w:pPr>
              <w:jc w:val="center"/>
              <w:rPr>
                <w:b/>
                <w:sz w:val="12"/>
                <w:szCs w:val="12"/>
              </w:rPr>
            </w:pPr>
            <w:r w:rsidRPr="00074436">
              <w:rPr>
                <w:bCs/>
                <w:sz w:val="12"/>
                <w:szCs w:val="12"/>
                <w:lang w:val="en-US"/>
              </w:rPr>
              <w:sym w:font="Wingdings" w:char="F0EC"/>
            </w:r>
            <w:r w:rsidRPr="00074436">
              <w:rPr>
                <w:bCs/>
                <w:sz w:val="12"/>
                <w:szCs w:val="12"/>
              </w:rPr>
              <w:t xml:space="preserve"> </w:t>
            </w:r>
            <w:r w:rsidRPr="00074436">
              <w:rPr>
                <w:b/>
                <w:sz w:val="12"/>
                <w:szCs w:val="12"/>
              </w:rPr>
              <w:t>DCV à</w:t>
            </w:r>
            <w:r w:rsidRPr="00074436">
              <w:rPr>
                <w:bCs/>
                <w:sz w:val="12"/>
                <w:szCs w:val="12"/>
              </w:rPr>
              <w:t xml:space="preserve"> </w:t>
            </w:r>
            <w:r w:rsidRPr="00074436">
              <w:rPr>
                <w:b/>
                <w:sz w:val="12"/>
                <w:szCs w:val="12"/>
              </w:rPr>
              <w:t xml:space="preserve">90 mg </w:t>
            </w:r>
            <w:proofErr w:type="spellStart"/>
            <w:r w:rsidRPr="00074436">
              <w:rPr>
                <w:b/>
                <w:sz w:val="12"/>
                <w:szCs w:val="12"/>
              </w:rPr>
              <w:t>qd</w:t>
            </w:r>
            <w:proofErr w:type="spellEnd"/>
            <w:r w:rsidRPr="00074436">
              <w:rPr>
                <w:b/>
                <w:sz w:val="12"/>
                <w:szCs w:val="12"/>
              </w:rPr>
              <w:t xml:space="preserve"> + STP</w:t>
            </w:r>
          </w:p>
        </w:tc>
        <w:tc>
          <w:tcPr>
            <w:tcW w:w="1134" w:type="dxa"/>
            <w:tcBorders>
              <w:top w:val="single" w:sz="18"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871" w:type="dxa"/>
            <w:tcBorders>
              <w:top w:val="single" w:sz="18"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591" w:type="dxa"/>
            <w:tcBorders>
              <w:top w:val="single" w:sz="18" w:space="0" w:color="auto"/>
              <w:bottom w:val="single" w:sz="4" w:space="0" w:color="auto"/>
              <w:tl2br w:val="nil"/>
            </w:tcBorders>
            <w:shd w:val="clear" w:color="auto" w:fill="FF0000"/>
            <w:vAlign w:val="center"/>
          </w:tcPr>
          <w:p w:rsidR="004E40EE" w:rsidRPr="00074436" w:rsidRDefault="004E40EE" w:rsidP="006556E1">
            <w:pPr>
              <w:jc w:val="center"/>
              <w:rPr>
                <w:sz w:val="12"/>
                <w:szCs w:val="12"/>
              </w:rPr>
            </w:pPr>
            <w:r w:rsidRPr="00074436">
              <w:rPr>
                <w:b/>
                <w:bCs/>
                <w:sz w:val="12"/>
                <w:szCs w:val="12"/>
              </w:rPr>
              <w:t>Déconseillé</w:t>
            </w:r>
          </w:p>
        </w:tc>
        <w:tc>
          <w:tcPr>
            <w:tcW w:w="1470" w:type="dxa"/>
            <w:tcBorders>
              <w:top w:val="single" w:sz="18" w:space="0" w:color="auto"/>
              <w:bottom w:val="single" w:sz="4" w:space="0" w:color="auto"/>
              <w:tl2br w:val="nil"/>
            </w:tcBorders>
            <w:shd w:val="clear" w:color="auto" w:fill="A02019"/>
            <w:vAlign w:val="center"/>
          </w:tcPr>
          <w:p w:rsidR="004E40EE" w:rsidRPr="00074436" w:rsidRDefault="004E40EE" w:rsidP="00944F2B">
            <w:pPr>
              <w:jc w:val="center"/>
              <w:rPr>
                <w:sz w:val="12"/>
                <w:szCs w:val="12"/>
              </w:rPr>
            </w:pPr>
            <w:r w:rsidRPr="00074436">
              <w:rPr>
                <w:b/>
                <w:bCs/>
                <w:sz w:val="12"/>
                <w:szCs w:val="12"/>
              </w:rPr>
              <w:t>Contre-indiquée</w:t>
            </w:r>
          </w:p>
        </w:tc>
        <w:tc>
          <w:tcPr>
            <w:tcW w:w="1470" w:type="dxa"/>
            <w:tcBorders>
              <w:top w:val="single" w:sz="18" w:space="0" w:color="auto"/>
              <w:bottom w:val="single" w:sz="4" w:space="0" w:color="auto"/>
              <w:tl2br w:val="nil"/>
            </w:tcBorders>
            <w:shd w:val="clear" w:color="auto" w:fill="A02019"/>
            <w:vAlign w:val="center"/>
          </w:tcPr>
          <w:p w:rsidR="004E40EE" w:rsidRPr="00074436" w:rsidRDefault="004E40EE" w:rsidP="006556E1">
            <w:pPr>
              <w:jc w:val="center"/>
              <w:rPr>
                <w:sz w:val="12"/>
                <w:szCs w:val="12"/>
              </w:rPr>
            </w:pPr>
            <w:r w:rsidRPr="00074436">
              <w:rPr>
                <w:b/>
                <w:bCs/>
                <w:sz w:val="12"/>
                <w:szCs w:val="12"/>
              </w:rPr>
              <w:t>Contre-indiquée</w:t>
            </w:r>
          </w:p>
        </w:tc>
        <w:tc>
          <w:tcPr>
            <w:tcW w:w="1436" w:type="dxa"/>
            <w:tcBorders>
              <w:top w:val="single" w:sz="18"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995" w:type="dxa"/>
            <w:tcBorders>
              <w:top w:val="single" w:sz="18" w:space="0" w:color="auto"/>
              <w:bottom w:val="single" w:sz="4" w:space="0" w:color="auto"/>
              <w:tl2br w:val="nil"/>
            </w:tcBorders>
            <w:shd w:val="clear" w:color="auto" w:fill="B1241C"/>
            <w:vAlign w:val="center"/>
          </w:tcPr>
          <w:p w:rsidR="004E40EE" w:rsidRPr="00074436" w:rsidRDefault="004E40EE" w:rsidP="006556E1">
            <w:pPr>
              <w:jc w:val="center"/>
              <w:rPr>
                <w:sz w:val="12"/>
                <w:szCs w:val="12"/>
              </w:rPr>
            </w:pPr>
            <w:r w:rsidRPr="00074436">
              <w:rPr>
                <w:b/>
                <w:bCs/>
                <w:sz w:val="12"/>
                <w:szCs w:val="12"/>
              </w:rPr>
              <w:t>Contre-indiquée</w:t>
            </w:r>
          </w:p>
        </w:tc>
        <w:tc>
          <w:tcPr>
            <w:tcW w:w="2551" w:type="dxa"/>
            <w:tcBorders>
              <w:top w:val="single" w:sz="18" w:space="0" w:color="auto"/>
              <w:bottom w:val="single" w:sz="4" w:space="0" w:color="auto"/>
              <w:tl2br w:val="nil"/>
            </w:tcBorders>
            <w:shd w:val="clear" w:color="auto" w:fill="B1241C"/>
            <w:vAlign w:val="center"/>
          </w:tcPr>
          <w:p w:rsidR="004E40EE" w:rsidRPr="00074436" w:rsidRDefault="004E40EE" w:rsidP="006556E1">
            <w:pPr>
              <w:jc w:val="center"/>
              <w:rPr>
                <w:sz w:val="12"/>
                <w:szCs w:val="12"/>
              </w:rPr>
            </w:pPr>
            <w:r w:rsidRPr="00074436">
              <w:rPr>
                <w:b/>
                <w:bCs/>
                <w:sz w:val="12"/>
                <w:szCs w:val="12"/>
              </w:rPr>
              <w:t>Contre-indiquée</w:t>
            </w:r>
          </w:p>
        </w:tc>
      </w:tr>
      <w:tr w:rsidR="004E40EE" w:rsidRPr="00074436" w:rsidTr="004E40EE">
        <w:trPr>
          <w:trHeight w:val="510"/>
        </w:trPr>
        <w:tc>
          <w:tcPr>
            <w:tcW w:w="1701" w:type="dxa"/>
            <w:vMerge/>
            <w:shd w:val="clear" w:color="auto" w:fill="auto"/>
            <w:vAlign w:val="center"/>
          </w:tcPr>
          <w:p w:rsidR="004E40EE" w:rsidRPr="00074436" w:rsidRDefault="004E40EE" w:rsidP="00EF7DC3">
            <w:pPr>
              <w:ind w:right="57"/>
              <w:jc w:val="center"/>
              <w:rPr>
                <w:b/>
                <w:bCs/>
                <w:sz w:val="12"/>
                <w:szCs w:val="12"/>
                <w:lang w:val="en-US"/>
              </w:rPr>
            </w:pPr>
          </w:p>
        </w:tc>
        <w:tc>
          <w:tcPr>
            <w:tcW w:w="1702" w:type="dxa"/>
            <w:tcBorders>
              <w:top w:val="single" w:sz="4" w:space="0" w:color="auto"/>
              <w:bottom w:val="single" w:sz="4" w:space="0" w:color="auto"/>
            </w:tcBorders>
            <w:shd w:val="clear" w:color="auto" w:fill="auto"/>
            <w:vAlign w:val="center"/>
          </w:tcPr>
          <w:p w:rsidR="004E40EE" w:rsidRPr="00074436" w:rsidRDefault="004E40EE" w:rsidP="005428F1">
            <w:pPr>
              <w:ind w:right="57"/>
              <w:jc w:val="center"/>
              <w:rPr>
                <w:b/>
                <w:bCs/>
                <w:sz w:val="12"/>
                <w:szCs w:val="12"/>
                <w:lang w:val="en-US"/>
              </w:rPr>
            </w:pPr>
            <w:proofErr w:type="spellStart"/>
            <w:r w:rsidRPr="00074436">
              <w:rPr>
                <w:b/>
                <w:bCs/>
                <w:sz w:val="12"/>
                <w:szCs w:val="12"/>
                <w:lang w:val="en-US"/>
              </w:rPr>
              <w:t>Nevirapine</w:t>
            </w:r>
            <w:proofErr w:type="spellEnd"/>
            <w:r w:rsidRPr="00074436">
              <w:rPr>
                <w:b/>
                <w:bCs/>
                <w:sz w:val="12"/>
                <w:szCs w:val="12"/>
                <w:lang w:val="en-US"/>
              </w:rPr>
              <w:t xml:space="preserve"> </w:t>
            </w:r>
          </w:p>
          <w:p w:rsidR="004E40EE" w:rsidRPr="00074436" w:rsidRDefault="004E40EE" w:rsidP="005428F1">
            <w:pPr>
              <w:ind w:right="57"/>
              <w:jc w:val="center"/>
              <w:rPr>
                <w:b/>
                <w:bCs/>
                <w:sz w:val="12"/>
                <w:szCs w:val="12"/>
                <w:lang w:val="en-US"/>
              </w:rPr>
            </w:pPr>
            <w:r w:rsidRPr="00074436">
              <w:rPr>
                <w:b/>
                <w:bCs/>
                <w:sz w:val="12"/>
                <w:szCs w:val="12"/>
                <w:lang w:val="en-US"/>
              </w:rPr>
              <w:t>(NVP)</w:t>
            </w:r>
          </w:p>
        </w:tc>
        <w:tc>
          <w:tcPr>
            <w:tcW w:w="992"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418" w:type="dxa"/>
            <w:tcBorders>
              <w:top w:val="single" w:sz="4" w:space="0" w:color="auto"/>
              <w:bottom w:val="single" w:sz="4" w:space="0" w:color="auto"/>
              <w:tl2br w:val="nil"/>
            </w:tcBorders>
            <w:shd w:val="clear" w:color="auto" w:fill="FF3300"/>
            <w:vAlign w:val="center"/>
          </w:tcPr>
          <w:p w:rsidR="004E40EE" w:rsidRPr="00074436" w:rsidRDefault="004E40EE" w:rsidP="006556E1">
            <w:pPr>
              <w:jc w:val="center"/>
              <w:rPr>
                <w:sz w:val="12"/>
                <w:szCs w:val="12"/>
              </w:rPr>
            </w:pPr>
            <w:r w:rsidRPr="00074436">
              <w:rPr>
                <w:b/>
                <w:bCs/>
                <w:sz w:val="12"/>
                <w:szCs w:val="12"/>
              </w:rPr>
              <w:t>Déconseillé</w:t>
            </w:r>
          </w:p>
        </w:tc>
        <w:tc>
          <w:tcPr>
            <w:tcW w:w="1701" w:type="dxa"/>
            <w:tcBorders>
              <w:top w:val="single" w:sz="4" w:space="0" w:color="auto"/>
              <w:bottom w:val="single" w:sz="4" w:space="0" w:color="auto"/>
              <w:tl2br w:val="nil"/>
            </w:tcBorders>
            <w:shd w:val="clear" w:color="auto" w:fill="F4B414"/>
            <w:vAlign w:val="center"/>
          </w:tcPr>
          <w:p w:rsidR="004E40EE" w:rsidRPr="00074436" w:rsidRDefault="004E40EE" w:rsidP="006556E1">
            <w:pPr>
              <w:jc w:val="center"/>
              <w:rPr>
                <w:sz w:val="12"/>
                <w:szCs w:val="12"/>
              </w:rPr>
            </w:pPr>
            <w:r w:rsidRPr="00074436">
              <w:rPr>
                <w:b/>
                <w:sz w:val="12"/>
                <w:szCs w:val="12"/>
              </w:rPr>
              <w:t>Possible</w:t>
            </w:r>
          </w:p>
          <w:p w:rsidR="004E40EE" w:rsidRPr="00074436" w:rsidRDefault="004E40EE" w:rsidP="006556E1">
            <w:pPr>
              <w:jc w:val="center"/>
              <w:rPr>
                <w:sz w:val="12"/>
                <w:szCs w:val="12"/>
              </w:rPr>
            </w:pPr>
            <w:r w:rsidRPr="00074436">
              <w:rPr>
                <w:bCs/>
                <w:sz w:val="12"/>
                <w:szCs w:val="12"/>
                <w:lang w:val="en-US"/>
              </w:rPr>
              <w:sym w:font="Wingdings" w:char="F0EC"/>
            </w:r>
            <w:r w:rsidRPr="00074436">
              <w:rPr>
                <w:bCs/>
                <w:sz w:val="12"/>
                <w:szCs w:val="12"/>
              </w:rPr>
              <w:t xml:space="preserve"> </w:t>
            </w:r>
            <w:r w:rsidRPr="00074436">
              <w:rPr>
                <w:b/>
                <w:sz w:val="12"/>
                <w:szCs w:val="12"/>
              </w:rPr>
              <w:t>DCV à</w:t>
            </w:r>
            <w:r w:rsidRPr="00074436">
              <w:rPr>
                <w:bCs/>
                <w:sz w:val="12"/>
                <w:szCs w:val="12"/>
              </w:rPr>
              <w:t xml:space="preserve"> </w:t>
            </w:r>
            <w:r w:rsidRPr="00074436">
              <w:rPr>
                <w:b/>
                <w:sz w:val="12"/>
                <w:szCs w:val="12"/>
              </w:rPr>
              <w:t xml:space="preserve">90 mg </w:t>
            </w:r>
            <w:proofErr w:type="spellStart"/>
            <w:r w:rsidRPr="00074436">
              <w:rPr>
                <w:b/>
                <w:sz w:val="12"/>
                <w:szCs w:val="12"/>
              </w:rPr>
              <w:t>qd</w:t>
            </w:r>
            <w:proofErr w:type="spellEnd"/>
            <w:r w:rsidRPr="00074436">
              <w:rPr>
                <w:b/>
                <w:sz w:val="12"/>
                <w:szCs w:val="12"/>
              </w:rPr>
              <w:t xml:space="preserve"> + STP</w:t>
            </w:r>
          </w:p>
        </w:tc>
        <w:tc>
          <w:tcPr>
            <w:tcW w:w="1134"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871"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591" w:type="dxa"/>
            <w:tcBorders>
              <w:top w:val="single" w:sz="4" w:space="0" w:color="auto"/>
              <w:bottom w:val="single" w:sz="4" w:space="0" w:color="auto"/>
              <w:tl2br w:val="nil"/>
            </w:tcBorders>
            <w:shd w:val="clear" w:color="auto" w:fill="FF0000"/>
            <w:vAlign w:val="center"/>
          </w:tcPr>
          <w:p w:rsidR="004E40EE" w:rsidRPr="00074436" w:rsidRDefault="004E40EE" w:rsidP="006556E1">
            <w:pPr>
              <w:jc w:val="center"/>
              <w:rPr>
                <w:sz w:val="12"/>
                <w:szCs w:val="12"/>
              </w:rPr>
            </w:pPr>
            <w:r w:rsidRPr="00074436">
              <w:rPr>
                <w:b/>
                <w:bCs/>
                <w:sz w:val="12"/>
                <w:szCs w:val="12"/>
              </w:rPr>
              <w:t>Déconseillé</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944F2B">
            <w:pPr>
              <w:jc w:val="center"/>
              <w:rPr>
                <w:sz w:val="12"/>
                <w:szCs w:val="12"/>
              </w:rPr>
            </w:pPr>
            <w:r w:rsidRPr="00074436">
              <w:rPr>
                <w:b/>
                <w:bCs/>
                <w:sz w:val="12"/>
                <w:szCs w:val="12"/>
              </w:rPr>
              <w:t>Contre-indiquée</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sz w:val="12"/>
                <w:szCs w:val="12"/>
              </w:rPr>
            </w:pPr>
            <w:r w:rsidRPr="00074436">
              <w:rPr>
                <w:b/>
                <w:bCs/>
                <w:sz w:val="12"/>
                <w:szCs w:val="12"/>
              </w:rPr>
              <w:t>Contre-indiquée</w:t>
            </w:r>
          </w:p>
        </w:tc>
        <w:tc>
          <w:tcPr>
            <w:tcW w:w="1436"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995" w:type="dxa"/>
            <w:tcBorders>
              <w:top w:val="single" w:sz="4" w:space="0" w:color="auto"/>
              <w:bottom w:val="single" w:sz="4" w:space="0" w:color="auto"/>
              <w:tl2br w:val="nil"/>
            </w:tcBorders>
            <w:shd w:val="clear" w:color="auto" w:fill="B1241C"/>
            <w:vAlign w:val="center"/>
          </w:tcPr>
          <w:p w:rsidR="004E40EE" w:rsidRPr="00074436" w:rsidRDefault="004E40EE" w:rsidP="006556E1">
            <w:pPr>
              <w:jc w:val="center"/>
              <w:rPr>
                <w:sz w:val="12"/>
                <w:szCs w:val="12"/>
              </w:rPr>
            </w:pPr>
            <w:r w:rsidRPr="00074436">
              <w:rPr>
                <w:b/>
                <w:bCs/>
                <w:sz w:val="12"/>
                <w:szCs w:val="12"/>
              </w:rPr>
              <w:t>Contre-indiquée</w:t>
            </w:r>
          </w:p>
        </w:tc>
        <w:tc>
          <w:tcPr>
            <w:tcW w:w="2551" w:type="dxa"/>
            <w:tcBorders>
              <w:top w:val="single" w:sz="4" w:space="0" w:color="auto"/>
              <w:bottom w:val="single" w:sz="4" w:space="0" w:color="auto"/>
              <w:tl2br w:val="nil"/>
            </w:tcBorders>
            <w:shd w:val="clear" w:color="auto" w:fill="B1241C"/>
            <w:vAlign w:val="center"/>
          </w:tcPr>
          <w:p w:rsidR="004E40EE" w:rsidRPr="00074436" w:rsidRDefault="004E40EE" w:rsidP="006556E1">
            <w:pPr>
              <w:jc w:val="center"/>
              <w:rPr>
                <w:sz w:val="12"/>
                <w:szCs w:val="12"/>
              </w:rPr>
            </w:pPr>
            <w:r w:rsidRPr="00074436">
              <w:rPr>
                <w:b/>
                <w:bCs/>
                <w:sz w:val="12"/>
                <w:szCs w:val="12"/>
              </w:rPr>
              <w:t>Contre-indiquée</w:t>
            </w:r>
          </w:p>
        </w:tc>
      </w:tr>
      <w:tr w:rsidR="004E40EE" w:rsidRPr="00074436" w:rsidTr="004E40EE">
        <w:trPr>
          <w:trHeight w:val="510"/>
        </w:trPr>
        <w:tc>
          <w:tcPr>
            <w:tcW w:w="1701" w:type="dxa"/>
            <w:vMerge/>
            <w:shd w:val="clear" w:color="auto" w:fill="auto"/>
            <w:vAlign w:val="center"/>
          </w:tcPr>
          <w:p w:rsidR="004E40EE" w:rsidRPr="00074436" w:rsidRDefault="004E40EE" w:rsidP="00EF7DC3">
            <w:pPr>
              <w:ind w:right="57"/>
              <w:jc w:val="center"/>
              <w:rPr>
                <w:b/>
                <w:bCs/>
                <w:sz w:val="12"/>
                <w:szCs w:val="12"/>
                <w:lang w:val="en-US"/>
              </w:rPr>
            </w:pPr>
          </w:p>
        </w:tc>
        <w:tc>
          <w:tcPr>
            <w:tcW w:w="1702" w:type="dxa"/>
            <w:tcBorders>
              <w:top w:val="single" w:sz="4" w:space="0" w:color="auto"/>
              <w:bottom w:val="single" w:sz="4" w:space="0" w:color="auto"/>
            </w:tcBorders>
            <w:shd w:val="clear" w:color="auto" w:fill="auto"/>
            <w:vAlign w:val="center"/>
          </w:tcPr>
          <w:p w:rsidR="004E40EE" w:rsidRPr="00074436" w:rsidRDefault="004E40EE" w:rsidP="005428F1">
            <w:pPr>
              <w:ind w:right="57"/>
              <w:jc w:val="center"/>
              <w:rPr>
                <w:b/>
                <w:bCs/>
                <w:sz w:val="12"/>
                <w:szCs w:val="12"/>
                <w:lang w:val="en-US"/>
              </w:rPr>
            </w:pPr>
            <w:proofErr w:type="spellStart"/>
            <w:r w:rsidRPr="00074436">
              <w:rPr>
                <w:b/>
                <w:bCs/>
                <w:sz w:val="12"/>
                <w:szCs w:val="12"/>
                <w:lang w:val="en-US"/>
              </w:rPr>
              <w:t>Etravirine</w:t>
            </w:r>
            <w:proofErr w:type="spellEnd"/>
            <w:r w:rsidRPr="00074436">
              <w:rPr>
                <w:b/>
                <w:bCs/>
                <w:sz w:val="12"/>
                <w:szCs w:val="12"/>
                <w:lang w:val="en-US"/>
              </w:rPr>
              <w:t xml:space="preserve"> </w:t>
            </w:r>
          </w:p>
          <w:p w:rsidR="004E40EE" w:rsidRPr="00074436" w:rsidRDefault="004E40EE" w:rsidP="005428F1">
            <w:pPr>
              <w:ind w:right="57"/>
              <w:jc w:val="center"/>
              <w:rPr>
                <w:b/>
                <w:bCs/>
                <w:sz w:val="12"/>
                <w:szCs w:val="12"/>
                <w:lang w:val="en-US"/>
              </w:rPr>
            </w:pPr>
            <w:r w:rsidRPr="00074436">
              <w:rPr>
                <w:b/>
                <w:bCs/>
                <w:sz w:val="12"/>
                <w:szCs w:val="12"/>
                <w:lang w:val="en-US"/>
              </w:rPr>
              <w:t>(ETR)</w:t>
            </w:r>
          </w:p>
        </w:tc>
        <w:tc>
          <w:tcPr>
            <w:tcW w:w="992"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418" w:type="dxa"/>
            <w:tcBorders>
              <w:top w:val="single" w:sz="4" w:space="0" w:color="auto"/>
              <w:bottom w:val="single" w:sz="4" w:space="0" w:color="auto"/>
              <w:tl2br w:val="nil"/>
            </w:tcBorders>
            <w:shd w:val="clear" w:color="auto" w:fill="FF3300"/>
            <w:vAlign w:val="center"/>
          </w:tcPr>
          <w:p w:rsidR="004E40EE" w:rsidRPr="00074436" w:rsidRDefault="004E40EE" w:rsidP="006556E1">
            <w:pPr>
              <w:jc w:val="center"/>
              <w:rPr>
                <w:sz w:val="12"/>
                <w:szCs w:val="12"/>
              </w:rPr>
            </w:pPr>
            <w:r w:rsidRPr="00074436">
              <w:rPr>
                <w:b/>
                <w:bCs/>
                <w:sz w:val="12"/>
                <w:szCs w:val="12"/>
              </w:rPr>
              <w:t>Déconseillé</w:t>
            </w:r>
          </w:p>
        </w:tc>
        <w:tc>
          <w:tcPr>
            <w:tcW w:w="1701" w:type="dxa"/>
            <w:tcBorders>
              <w:top w:val="single" w:sz="4" w:space="0" w:color="auto"/>
              <w:bottom w:val="single" w:sz="4" w:space="0" w:color="auto"/>
              <w:tl2br w:val="nil"/>
            </w:tcBorders>
            <w:shd w:val="clear" w:color="auto" w:fill="F4B414"/>
            <w:vAlign w:val="center"/>
          </w:tcPr>
          <w:p w:rsidR="004E40EE" w:rsidRPr="00074436" w:rsidRDefault="004E40EE" w:rsidP="006556E1">
            <w:pPr>
              <w:jc w:val="center"/>
              <w:rPr>
                <w:sz w:val="12"/>
                <w:szCs w:val="12"/>
              </w:rPr>
            </w:pPr>
            <w:r w:rsidRPr="00074436">
              <w:rPr>
                <w:b/>
                <w:sz w:val="12"/>
                <w:szCs w:val="12"/>
              </w:rPr>
              <w:t>Possible</w:t>
            </w:r>
          </w:p>
          <w:p w:rsidR="004E40EE" w:rsidRPr="00074436" w:rsidRDefault="004E40EE" w:rsidP="006556E1">
            <w:pPr>
              <w:jc w:val="center"/>
              <w:rPr>
                <w:sz w:val="12"/>
                <w:szCs w:val="12"/>
              </w:rPr>
            </w:pPr>
            <w:r w:rsidRPr="00074436">
              <w:rPr>
                <w:bCs/>
                <w:sz w:val="12"/>
                <w:szCs w:val="12"/>
                <w:lang w:val="en-US"/>
              </w:rPr>
              <w:sym w:font="Wingdings" w:char="F0EC"/>
            </w:r>
            <w:r w:rsidRPr="00074436">
              <w:rPr>
                <w:bCs/>
                <w:sz w:val="12"/>
                <w:szCs w:val="12"/>
              </w:rPr>
              <w:t xml:space="preserve"> </w:t>
            </w:r>
            <w:r w:rsidRPr="00074436">
              <w:rPr>
                <w:b/>
                <w:sz w:val="12"/>
                <w:szCs w:val="12"/>
              </w:rPr>
              <w:t>DCV à</w:t>
            </w:r>
            <w:r w:rsidRPr="00074436">
              <w:rPr>
                <w:bCs/>
                <w:sz w:val="12"/>
                <w:szCs w:val="12"/>
              </w:rPr>
              <w:t xml:space="preserve"> </w:t>
            </w:r>
            <w:r w:rsidRPr="00074436">
              <w:rPr>
                <w:b/>
                <w:sz w:val="12"/>
                <w:szCs w:val="12"/>
              </w:rPr>
              <w:t xml:space="preserve">90 mg </w:t>
            </w:r>
            <w:proofErr w:type="spellStart"/>
            <w:r w:rsidRPr="00074436">
              <w:rPr>
                <w:b/>
                <w:sz w:val="12"/>
                <w:szCs w:val="12"/>
              </w:rPr>
              <w:t>qd</w:t>
            </w:r>
            <w:proofErr w:type="spellEnd"/>
            <w:r w:rsidRPr="00074436">
              <w:rPr>
                <w:b/>
                <w:sz w:val="12"/>
                <w:szCs w:val="12"/>
              </w:rPr>
              <w:t xml:space="preserve"> + STP</w:t>
            </w:r>
          </w:p>
        </w:tc>
        <w:tc>
          <w:tcPr>
            <w:tcW w:w="1134"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871"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591" w:type="dxa"/>
            <w:tcBorders>
              <w:top w:val="single" w:sz="4" w:space="0" w:color="auto"/>
              <w:bottom w:val="single" w:sz="4" w:space="0" w:color="auto"/>
              <w:tl2br w:val="nil"/>
            </w:tcBorders>
            <w:shd w:val="clear" w:color="auto" w:fill="FF0000"/>
            <w:vAlign w:val="center"/>
          </w:tcPr>
          <w:p w:rsidR="004E40EE" w:rsidRPr="00074436" w:rsidRDefault="004E40EE" w:rsidP="006556E1">
            <w:pPr>
              <w:jc w:val="center"/>
              <w:rPr>
                <w:sz w:val="12"/>
                <w:szCs w:val="12"/>
              </w:rPr>
            </w:pPr>
            <w:r w:rsidRPr="00074436">
              <w:rPr>
                <w:b/>
                <w:bCs/>
                <w:sz w:val="12"/>
                <w:szCs w:val="12"/>
              </w:rPr>
              <w:t>Déconseillé</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944F2B">
            <w:pPr>
              <w:jc w:val="center"/>
              <w:rPr>
                <w:b/>
                <w:bCs/>
                <w:sz w:val="12"/>
                <w:szCs w:val="12"/>
              </w:rPr>
            </w:pPr>
            <w:r w:rsidRPr="00074436">
              <w:rPr>
                <w:b/>
                <w:bCs/>
                <w:sz w:val="12"/>
                <w:szCs w:val="12"/>
              </w:rPr>
              <w:t>Contre-indiquée</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436"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995" w:type="dxa"/>
            <w:tcBorders>
              <w:top w:val="single" w:sz="4" w:space="0" w:color="auto"/>
              <w:bottom w:val="single" w:sz="4" w:space="0" w:color="auto"/>
              <w:tl2br w:val="nil"/>
            </w:tcBorders>
            <w:shd w:val="clear" w:color="auto" w:fill="FF3300"/>
            <w:vAlign w:val="center"/>
          </w:tcPr>
          <w:p w:rsidR="004E40EE" w:rsidRPr="00074436" w:rsidRDefault="004E40EE" w:rsidP="006556E1">
            <w:pPr>
              <w:jc w:val="center"/>
              <w:rPr>
                <w:sz w:val="12"/>
                <w:szCs w:val="12"/>
              </w:rPr>
            </w:pPr>
            <w:r w:rsidRPr="00074436">
              <w:rPr>
                <w:b/>
                <w:bCs/>
                <w:sz w:val="12"/>
                <w:szCs w:val="12"/>
              </w:rPr>
              <w:t>Déconseillé</w:t>
            </w:r>
          </w:p>
        </w:tc>
        <w:tc>
          <w:tcPr>
            <w:tcW w:w="2551" w:type="dxa"/>
            <w:tcBorders>
              <w:top w:val="single" w:sz="4" w:space="0" w:color="auto"/>
              <w:bottom w:val="single" w:sz="4" w:space="0" w:color="auto"/>
              <w:tl2br w:val="nil"/>
            </w:tcBorders>
            <w:shd w:val="clear" w:color="auto" w:fill="FF3300"/>
            <w:vAlign w:val="center"/>
          </w:tcPr>
          <w:p w:rsidR="004E40EE" w:rsidRPr="00074436" w:rsidRDefault="004E40EE" w:rsidP="006556E1">
            <w:pPr>
              <w:jc w:val="center"/>
              <w:rPr>
                <w:sz w:val="12"/>
                <w:szCs w:val="12"/>
              </w:rPr>
            </w:pPr>
            <w:r w:rsidRPr="00074436">
              <w:rPr>
                <w:b/>
                <w:bCs/>
                <w:sz w:val="12"/>
                <w:szCs w:val="12"/>
              </w:rPr>
              <w:t>Déconseillé</w:t>
            </w:r>
          </w:p>
        </w:tc>
      </w:tr>
      <w:tr w:rsidR="009C317C" w:rsidRPr="00074436" w:rsidTr="001E1576">
        <w:trPr>
          <w:trHeight w:val="397"/>
        </w:trPr>
        <w:tc>
          <w:tcPr>
            <w:tcW w:w="1701" w:type="dxa"/>
            <w:vMerge/>
            <w:shd w:val="clear" w:color="auto" w:fill="auto"/>
            <w:vAlign w:val="center"/>
          </w:tcPr>
          <w:p w:rsidR="009C317C" w:rsidRPr="00074436" w:rsidRDefault="009C317C" w:rsidP="00EF7DC3">
            <w:pPr>
              <w:ind w:right="57"/>
              <w:jc w:val="center"/>
              <w:rPr>
                <w:b/>
                <w:bCs/>
                <w:sz w:val="12"/>
                <w:szCs w:val="12"/>
                <w:lang w:val="en-US"/>
              </w:rPr>
            </w:pPr>
          </w:p>
        </w:tc>
        <w:tc>
          <w:tcPr>
            <w:tcW w:w="1702" w:type="dxa"/>
            <w:tcBorders>
              <w:bottom w:val="single" w:sz="4" w:space="0" w:color="auto"/>
            </w:tcBorders>
            <w:shd w:val="clear" w:color="auto" w:fill="auto"/>
            <w:vAlign w:val="center"/>
          </w:tcPr>
          <w:p w:rsidR="009C317C" w:rsidRDefault="009C317C" w:rsidP="005428F1">
            <w:pPr>
              <w:ind w:right="57"/>
              <w:jc w:val="center"/>
              <w:rPr>
                <w:b/>
                <w:bCs/>
                <w:sz w:val="12"/>
                <w:szCs w:val="12"/>
                <w:lang w:val="en-US"/>
              </w:rPr>
            </w:pPr>
            <w:proofErr w:type="spellStart"/>
            <w:r>
              <w:rPr>
                <w:b/>
                <w:bCs/>
                <w:sz w:val="12"/>
                <w:szCs w:val="12"/>
                <w:lang w:val="en-US"/>
              </w:rPr>
              <w:t>Doravirine</w:t>
            </w:r>
            <w:proofErr w:type="spellEnd"/>
          </w:p>
          <w:p w:rsidR="009C317C" w:rsidRPr="00074436" w:rsidRDefault="009C317C" w:rsidP="005428F1">
            <w:pPr>
              <w:ind w:right="57"/>
              <w:jc w:val="center"/>
              <w:rPr>
                <w:b/>
                <w:bCs/>
                <w:sz w:val="12"/>
                <w:szCs w:val="12"/>
                <w:lang w:val="en-US"/>
              </w:rPr>
            </w:pPr>
            <w:r>
              <w:rPr>
                <w:b/>
                <w:bCs/>
                <w:sz w:val="12"/>
                <w:szCs w:val="12"/>
                <w:lang w:val="en-US"/>
              </w:rPr>
              <w:t>(DORA)</w:t>
            </w:r>
          </w:p>
        </w:tc>
        <w:tc>
          <w:tcPr>
            <w:tcW w:w="992"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418"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70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134"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87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591" w:type="dxa"/>
            <w:tcBorders>
              <w:top w:val="single" w:sz="4" w:space="0" w:color="auto"/>
              <w:bottom w:val="single" w:sz="4"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470" w:type="dxa"/>
            <w:tcBorders>
              <w:top w:val="single" w:sz="4" w:space="0" w:color="auto"/>
              <w:bottom w:val="single" w:sz="4" w:space="0" w:color="auto"/>
              <w:tl2br w:val="nil"/>
            </w:tcBorders>
            <w:shd w:val="clear" w:color="auto" w:fill="81F550"/>
            <w:vAlign w:val="center"/>
          </w:tcPr>
          <w:p w:rsidR="009C317C" w:rsidRPr="00074436" w:rsidRDefault="009C317C" w:rsidP="00944F2B">
            <w:pPr>
              <w:jc w:val="center"/>
              <w:rPr>
                <w:b/>
                <w:bCs/>
                <w:sz w:val="12"/>
                <w:szCs w:val="12"/>
                <w:lang w:val="en-US"/>
              </w:rPr>
            </w:pPr>
            <w:r w:rsidRPr="00074436">
              <w:rPr>
                <w:b/>
                <w:bCs/>
                <w:sz w:val="12"/>
                <w:szCs w:val="12"/>
                <w:lang w:val="en-US"/>
              </w:rPr>
              <w:t>Possible</w:t>
            </w:r>
          </w:p>
        </w:tc>
        <w:tc>
          <w:tcPr>
            <w:tcW w:w="1470" w:type="dxa"/>
            <w:tcBorders>
              <w:top w:val="single" w:sz="4" w:space="0" w:color="auto"/>
              <w:bottom w:val="single" w:sz="4" w:space="0" w:color="auto"/>
              <w:tl2br w:val="nil"/>
            </w:tcBorders>
            <w:shd w:val="clear" w:color="auto" w:fill="81F550"/>
            <w:vAlign w:val="center"/>
          </w:tcPr>
          <w:p w:rsidR="009C317C" w:rsidRPr="00074436" w:rsidRDefault="009C317C" w:rsidP="006556E1">
            <w:pPr>
              <w:jc w:val="center"/>
              <w:rPr>
                <w:b/>
                <w:bCs/>
                <w:sz w:val="12"/>
                <w:szCs w:val="12"/>
              </w:rPr>
            </w:pPr>
            <w:r w:rsidRPr="00074436">
              <w:rPr>
                <w:b/>
                <w:bCs/>
                <w:sz w:val="12"/>
                <w:szCs w:val="12"/>
              </w:rPr>
              <w:t>Possible</w:t>
            </w:r>
          </w:p>
        </w:tc>
        <w:tc>
          <w:tcPr>
            <w:tcW w:w="1436" w:type="dxa"/>
            <w:tcBorders>
              <w:top w:val="single" w:sz="4" w:space="0" w:color="auto"/>
              <w:bottom w:val="single" w:sz="4" w:space="0" w:color="auto"/>
              <w:tl2br w:val="nil"/>
            </w:tcBorders>
            <w:shd w:val="clear" w:color="auto" w:fill="81F550"/>
            <w:vAlign w:val="center"/>
          </w:tcPr>
          <w:p w:rsidR="009C317C" w:rsidRDefault="009C317C" w:rsidP="006556E1">
            <w:pPr>
              <w:jc w:val="center"/>
              <w:rPr>
                <w:b/>
                <w:bCs/>
                <w:sz w:val="12"/>
                <w:szCs w:val="12"/>
              </w:rPr>
            </w:pPr>
            <w:r w:rsidRPr="00876456">
              <w:rPr>
                <w:b/>
                <w:bCs/>
                <w:sz w:val="12"/>
                <w:szCs w:val="12"/>
                <w:shd w:val="clear" w:color="auto" w:fill="81F550"/>
              </w:rPr>
              <w:t>Possible</w:t>
            </w:r>
          </w:p>
        </w:tc>
        <w:tc>
          <w:tcPr>
            <w:tcW w:w="1995" w:type="dxa"/>
            <w:tcBorders>
              <w:top w:val="single" w:sz="4" w:space="0" w:color="auto"/>
              <w:bottom w:val="single" w:sz="4" w:space="0" w:color="auto"/>
              <w:tl2br w:val="nil"/>
            </w:tcBorders>
            <w:shd w:val="clear" w:color="auto" w:fill="EA9625"/>
            <w:vAlign w:val="center"/>
          </w:tcPr>
          <w:p w:rsidR="009C317C" w:rsidRDefault="009C317C" w:rsidP="006556E1">
            <w:pPr>
              <w:jc w:val="center"/>
              <w:rPr>
                <w:b/>
                <w:bCs/>
                <w:sz w:val="12"/>
                <w:szCs w:val="12"/>
              </w:rPr>
            </w:pPr>
            <w:r w:rsidRPr="00074436">
              <w:rPr>
                <w:b/>
                <w:bCs/>
                <w:sz w:val="12"/>
                <w:szCs w:val="12"/>
              </w:rPr>
              <w:t>Possible</w:t>
            </w:r>
            <w:r>
              <w:rPr>
                <w:b/>
                <w:bCs/>
                <w:sz w:val="12"/>
                <w:szCs w:val="12"/>
              </w:rPr>
              <w:t xml:space="preserve"> </w:t>
            </w:r>
          </w:p>
          <w:p w:rsidR="009C317C" w:rsidRPr="00074436" w:rsidRDefault="009C317C" w:rsidP="006556E1">
            <w:pPr>
              <w:jc w:val="center"/>
              <w:rPr>
                <w:b/>
                <w:bCs/>
                <w:sz w:val="12"/>
                <w:szCs w:val="12"/>
              </w:rPr>
            </w:pPr>
            <w:r>
              <w:rPr>
                <w:b/>
                <w:bCs/>
                <w:sz w:val="12"/>
                <w:szCs w:val="12"/>
              </w:rPr>
              <w:t>STP DORA +++</w:t>
            </w:r>
          </w:p>
        </w:tc>
        <w:tc>
          <w:tcPr>
            <w:tcW w:w="2551" w:type="dxa"/>
            <w:tcBorders>
              <w:top w:val="single" w:sz="4" w:space="0" w:color="auto"/>
              <w:bottom w:val="single" w:sz="4" w:space="0" w:color="auto"/>
              <w:tl2br w:val="nil"/>
            </w:tcBorders>
            <w:shd w:val="clear" w:color="auto" w:fill="EA9625"/>
            <w:vAlign w:val="center"/>
          </w:tcPr>
          <w:p w:rsidR="009C317C" w:rsidRDefault="009C317C" w:rsidP="006556E1">
            <w:pPr>
              <w:jc w:val="center"/>
              <w:rPr>
                <w:b/>
                <w:bCs/>
                <w:sz w:val="12"/>
                <w:szCs w:val="12"/>
              </w:rPr>
            </w:pPr>
            <w:r w:rsidRPr="00074436">
              <w:rPr>
                <w:b/>
                <w:bCs/>
                <w:sz w:val="12"/>
                <w:szCs w:val="12"/>
              </w:rPr>
              <w:t>Possible</w:t>
            </w:r>
            <w:r>
              <w:rPr>
                <w:b/>
                <w:bCs/>
                <w:sz w:val="12"/>
                <w:szCs w:val="12"/>
              </w:rPr>
              <w:t xml:space="preserve"> </w:t>
            </w:r>
          </w:p>
          <w:p w:rsidR="009C317C" w:rsidRPr="00074436" w:rsidRDefault="009C317C" w:rsidP="006556E1">
            <w:pPr>
              <w:jc w:val="center"/>
              <w:rPr>
                <w:b/>
                <w:bCs/>
                <w:sz w:val="12"/>
                <w:szCs w:val="12"/>
              </w:rPr>
            </w:pPr>
            <w:r>
              <w:rPr>
                <w:b/>
                <w:bCs/>
                <w:sz w:val="12"/>
                <w:szCs w:val="12"/>
              </w:rPr>
              <w:t>STP DORA +++</w:t>
            </w:r>
          </w:p>
        </w:tc>
      </w:tr>
      <w:tr w:rsidR="009C317C" w:rsidRPr="00074436" w:rsidTr="001E1576">
        <w:trPr>
          <w:trHeight w:val="510"/>
        </w:trPr>
        <w:tc>
          <w:tcPr>
            <w:tcW w:w="1701" w:type="dxa"/>
            <w:vMerge/>
            <w:tcBorders>
              <w:bottom w:val="single" w:sz="18" w:space="0" w:color="auto"/>
            </w:tcBorders>
            <w:shd w:val="clear" w:color="auto" w:fill="auto"/>
            <w:vAlign w:val="center"/>
          </w:tcPr>
          <w:p w:rsidR="009C317C" w:rsidRPr="00074436" w:rsidRDefault="009C317C" w:rsidP="00EF7DC3">
            <w:pPr>
              <w:ind w:right="57"/>
              <w:jc w:val="center"/>
              <w:rPr>
                <w:b/>
                <w:bCs/>
                <w:sz w:val="12"/>
                <w:szCs w:val="12"/>
                <w:lang w:val="en-US"/>
              </w:rPr>
            </w:pPr>
          </w:p>
        </w:tc>
        <w:tc>
          <w:tcPr>
            <w:tcW w:w="1702" w:type="dxa"/>
            <w:tcBorders>
              <w:top w:val="single" w:sz="4" w:space="0" w:color="auto"/>
              <w:bottom w:val="single" w:sz="18" w:space="0" w:color="auto"/>
            </w:tcBorders>
            <w:shd w:val="clear" w:color="auto" w:fill="auto"/>
            <w:vAlign w:val="center"/>
          </w:tcPr>
          <w:p w:rsidR="009C317C" w:rsidRPr="00074436" w:rsidRDefault="009C317C" w:rsidP="005428F1">
            <w:pPr>
              <w:ind w:right="57"/>
              <w:jc w:val="center"/>
              <w:rPr>
                <w:b/>
                <w:bCs/>
                <w:sz w:val="12"/>
                <w:szCs w:val="12"/>
                <w:lang w:val="en-US"/>
              </w:rPr>
            </w:pPr>
            <w:r w:rsidRPr="00074436">
              <w:rPr>
                <w:b/>
                <w:bCs/>
                <w:sz w:val="12"/>
                <w:szCs w:val="12"/>
                <w:lang w:val="en-US"/>
              </w:rPr>
              <w:t xml:space="preserve">Rilpivirine </w:t>
            </w:r>
          </w:p>
          <w:p w:rsidR="009C317C" w:rsidRPr="00074436" w:rsidRDefault="009C317C" w:rsidP="005428F1">
            <w:pPr>
              <w:ind w:right="57"/>
              <w:jc w:val="center"/>
              <w:rPr>
                <w:b/>
                <w:bCs/>
                <w:sz w:val="12"/>
                <w:szCs w:val="12"/>
                <w:lang w:val="en-US"/>
              </w:rPr>
            </w:pPr>
            <w:r w:rsidRPr="00074436">
              <w:rPr>
                <w:b/>
                <w:bCs/>
                <w:sz w:val="12"/>
                <w:szCs w:val="12"/>
                <w:lang w:val="en-US"/>
              </w:rPr>
              <w:t>(RPV)</w:t>
            </w:r>
          </w:p>
        </w:tc>
        <w:tc>
          <w:tcPr>
            <w:tcW w:w="992"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418"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lang w:val="en-US"/>
              </w:rPr>
            </w:pPr>
            <w:r w:rsidRPr="00074436">
              <w:rPr>
                <w:b/>
                <w:bCs/>
                <w:sz w:val="12"/>
                <w:szCs w:val="12"/>
                <w:lang w:val="en-US"/>
              </w:rPr>
              <w:t>Possible</w:t>
            </w:r>
          </w:p>
        </w:tc>
        <w:tc>
          <w:tcPr>
            <w:tcW w:w="1701"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b/>
                <w:bCs/>
                <w:sz w:val="12"/>
                <w:szCs w:val="12"/>
                <w:lang w:val="en-US"/>
              </w:rPr>
            </w:pPr>
            <w:r w:rsidRPr="00074436">
              <w:rPr>
                <w:b/>
                <w:bCs/>
                <w:sz w:val="12"/>
                <w:szCs w:val="12"/>
                <w:lang w:val="en-US"/>
              </w:rPr>
              <w:t>Possible</w:t>
            </w:r>
          </w:p>
        </w:tc>
        <w:tc>
          <w:tcPr>
            <w:tcW w:w="1134"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871"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sz w:val="12"/>
                <w:szCs w:val="12"/>
              </w:rPr>
            </w:pPr>
            <w:r w:rsidRPr="00074436">
              <w:rPr>
                <w:b/>
                <w:bCs/>
                <w:sz w:val="12"/>
                <w:szCs w:val="12"/>
                <w:lang w:val="en-US"/>
              </w:rPr>
              <w:t>Possible</w:t>
            </w:r>
          </w:p>
        </w:tc>
        <w:tc>
          <w:tcPr>
            <w:tcW w:w="1591" w:type="dxa"/>
            <w:tcBorders>
              <w:top w:val="single" w:sz="4" w:space="0" w:color="auto"/>
              <w:bottom w:val="single" w:sz="18" w:space="0" w:color="auto"/>
              <w:tl2br w:val="nil"/>
            </w:tcBorders>
            <w:shd w:val="clear" w:color="auto" w:fill="90F562"/>
            <w:vAlign w:val="center"/>
          </w:tcPr>
          <w:p w:rsidR="009C317C" w:rsidRPr="00074436" w:rsidRDefault="009C317C" w:rsidP="006556E1">
            <w:pPr>
              <w:jc w:val="center"/>
              <w:rPr>
                <w:b/>
                <w:bCs/>
                <w:sz w:val="12"/>
                <w:szCs w:val="12"/>
                <w:highlight w:val="yellow"/>
              </w:rPr>
            </w:pPr>
            <w:r w:rsidRPr="00074436">
              <w:rPr>
                <w:b/>
                <w:bCs/>
                <w:sz w:val="12"/>
                <w:szCs w:val="12"/>
                <w:lang w:val="en-US"/>
              </w:rPr>
              <w:t>Possible</w:t>
            </w:r>
          </w:p>
        </w:tc>
        <w:tc>
          <w:tcPr>
            <w:tcW w:w="1470" w:type="dxa"/>
            <w:tcBorders>
              <w:top w:val="single" w:sz="4" w:space="0" w:color="auto"/>
              <w:bottom w:val="single" w:sz="18" w:space="0" w:color="auto"/>
              <w:tl2br w:val="nil"/>
            </w:tcBorders>
            <w:shd w:val="clear" w:color="auto" w:fill="81F550"/>
            <w:vAlign w:val="center"/>
          </w:tcPr>
          <w:p w:rsidR="009C317C" w:rsidRPr="00074436" w:rsidRDefault="009C317C" w:rsidP="00944F2B">
            <w:pPr>
              <w:jc w:val="center"/>
              <w:rPr>
                <w:b/>
                <w:bCs/>
                <w:sz w:val="12"/>
                <w:szCs w:val="12"/>
                <w:highlight w:val="yellow"/>
              </w:rPr>
            </w:pPr>
            <w:r w:rsidRPr="00074436">
              <w:rPr>
                <w:b/>
                <w:bCs/>
                <w:sz w:val="12"/>
                <w:szCs w:val="12"/>
                <w:lang w:val="en-US"/>
              </w:rPr>
              <w:t>Possible</w:t>
            </w:r>
          </w:p>
        </w:tc>
        <w:tc>
          <w:tcPr>
            <w:tcW w:w="1470" w:type="dxa"/>
            <w:tcBorders>
              <w:top w:val="single" w:sz="4" w:space="0" w:color="auto"/>
              <w:bottom w:val="single" w:sz="18" w:space="0" w:color="auto"/>
              <w:tl2br w:val="nil"/>
            </w:tcBorders>
            <w:shd w:val="clear" w:color="auto" w:fill="81F550"/>
            <w:vAlign w:val="center"/>
          </w:tcPr>
          <w:p w:rsidR="009C317C" w:rsidRPr="00074436" w:rsidRDefault="009C317C" w:rsidP="006556E1">
            <w:pPr>
              <w:jc w:val="center"/>
              <w:rPr>
                <w:b/>
                <w:bCs/>
                <w:sz w:val="12"/>
                <w:szCs w:val="12"/>
              </w:rPr>
            </w:pPr>
            <w:r w:rsidRPr="00074436">
              <w:rPr>
                <w:b/>
                <w:bCs/>
                <w:sz w:val="12"/>
                <w:szCs w:val="12"/>
              </w:rPr>
              <w:t>Possible</w:t>
            </w:r>
          </w:p>
        </w:tc>
        <w:tc>
          <w:tcPr>
            <w:tcW w:w="1436" w:type="dxa"/>
            <w:tcBorders>
              <w:top w:val="single" w:sz="4" w:space="0" w:color="auto"/>
              <w:bottom w:val="single" w:sz="18" w:space="0" w:color="auto"/>
              <w:tl2br w:val="nil"/>
            </w:tcBorders>
            <w:shd w:val="clear" w:color="auto" w:fill="DC8D23"/>
            <w:vAlign w:val="center"/>
          </w:tcPr>
          <w:p w:rsidR="009C317C" w:rsidRPr="00074436" w:rsidRDefault="009C317C" w:rsidP="005765A4">
            <w:pPr>
              <w:jc w:val="center"/>
              <w:rPr>
                <w:b/>
                <w:bCs/>
                <w:sz w:val="12"/>
                <w:szCs w:val="12"/>
              </w:rPr>
            </w:pPr>
            <w:r w:rsidRPr="00074436">
              <w:rPr>
                <w:b/>
                <w:bCs/>
                <w:sz w:val="12"/>
                <w:szCs w:val="12"/>
              </w:rPr>
              <w:t>Possible</w:t>
            </w:r>
          </w:p>
          <w:p w:rsidR="009C317C" w:rsidRPr="00074436" w:rsidRDefault="009C317C" w:rsidP="005765A4">
            <w:pPr>
              <w:jc w:val="center"/>
              <w:rPr>
                <w:b/>
                <w:bCs/>
                <w:sz w:val="12"/>
                <w:szCs w:val="12"/>
              </w:rPr>
            </w:pPr>
            <w:r w:rsidRPr="00074436">
              <w:rPr>
                <w:b/>
                <w:bCs/>
                <w:sz w:val="12"/>
                <w:szCs w:val="12"/>
              </w:rPr>
              <w:t>STP RPV++</w:t>
            </w:r>
          </w:p>
          <w:p w:rsidR="009C317C" w:rsidRPr="00074436" w:rsidRDefault="009C317C" w:rsidP="005765A4">
            <w:pPr>
              <w:jc w:val="center"/>
              <w:rPr>
                <w:b/>
                <w:bCs/>
                <w:sz w:val="12"/>
                <w:szCs w:val="12"/>
              </w:rPr>
            </w:pPr>
            <w:r w:rsidRPr="00074436">
              <w:rPr>
                <w:b/>
                <w:bCs/>
                <w:sz w:val="12"/>
                <w:szCs w:val="12"/>
              </w:rPr>
              <w:t>+ surveillance ECG</w:t>
            </w:r>
          </w:p>
        </w:tc>
        <w:tc>
          <w:tcPr>
            <w:tcW w:w="1995" w:type="dxa"/>
            <w:tcBorders>
              <w:top w:val="single" w:sz="4" w:space="0" w:color="auto"/>
              <w:bottom w:val="single" w:sz="18" w:space="0" w:color="auto"/>
              <w:tl2br w:val="nil"/>
            </w:tcBorders>
            <w:shd w:val="clear" w:color="auto" w:fill="E38424"/>
            <w:vAlign w:val="center"/>
          </w:tcPr>
          <w:p w:rsidR="009C317C" w:rsidRPr="00074436" w:rsidRDefault="009C317C" w:rsidP="006556E1">
            <w:pPr>
              <w:jc w:val="center"/>
              <w:rPr>
                <w:b/>
                <w:bCs/>
                <w:sz w:val="12"/>
                <w:szCs w:val="12"/>
              </w:rPr>
            </w:pPr>
            <w:r w:rsidRPr="00074436">
              <w:rPr>
                <w:b/>
                <w:bCs/>
                <w:sz w:val="12"/>
                <w:szCs w:val="12"/>
              </w:rPr>
              <w:t>Possible</w:t>
            </w:r>
          </w:p>
          <w:p w:rsidR="009C317C" w:rsidRPr="00074436" w:rsidRDefault="009C317C" w:rsidP="006556E1">
            <w:pPr>
              <w:jc w:val="center"/>
              <w:rPr>
                <w:b/>
                <w:bCs/>
                <w:sz w:val="12"/>
                <w:szCs w:val="12"/>
              </w:rPr>
            </w:pPr>
            <w:r w:rsidRPr="00074436">
              <w:rPr>
                <w:b/>
                <w:bCs/>
                <w:sz w:val="12"/>
                <w:szCs w:val="12"/>
              </w:rPr>
              <w:t>STP RPV++</w:t>
            </w:r>
          </w:p>
          <w:p w:rsidR="009C317C" w:rsidRPr="00074436" w:rsidRDefault="009C317C" w:rsidP="006556E1">
            <w:pPr>
              <w:jc w:val="center"/>
              <w:rPr>
                <w:sz w:val="12"/>
                <w:szCs w:val="12"/>
              </w:rPr>
            </w:pPr>
            <w:r w:rsidRPr="00074436">
              <w:rPr>
                <w:b/>
                <w:bCs/>
                <w:sz w:val="12"/>
                <w:szCs w:val="12"/>
              </w:rPr>
              <w:t>+ surveillance ECG</w:t>
            </w:r>
          </w:p>
        </w:tc>
        <w:tc>
          <w:tcPr>
            <w:tcW w:w="2551" w:type="dxa"/>
            <w:tcBorders>
              <w:top w:val="single" w:sz="4" w:space="0" w:color="auto"/>
              <w:bottom w:val="single" w:sz="18" w:space="0" w:color="auto"/>
              <w:tl2br w:val="nil"/>
            </w:tcBorders>
            <w:shd w:val="clear" w:color="auto" w:fill="E38424"/>
            <w:vAlign w:val="center"/>
          </w:tcPr>
          <w:p w:rsidR="009C317C" w:rsidRPr="00074436" w:rsidRDefault="009C317C" w:rsidP="006556E1">
            <w:pPr>
              <w:jc w:val="center"/>
              <w:rPr>
                <w:b/>
                <w:bCs/>
                <w:sz w:val="12"/>
                <w:szCs w:val="12"/>
              </w:rPr>
            </w:pPr>
            <w:r w:rsidRPr="00074436">
              <w:rPr>
                <w:b/>
                <w:bCs/>
                <w:sz w:val="12"/>
                <w:szCs w:val="12"/>
              </w:rPr>
              <w:t>Possible</w:t>
            </w:r>
          </w:p>
          <w:p w:rsidR="009C317C" w:rsidRPr="00074436" w:rsidRDefault="009C317C" w:rsidP="006556E1">
            <w:pPr>
              <w:jc w:val="center"/>
              <w:rPr>
                <w:b/>
                <w:bCs/>
                <w:sz w:val="12"/>
                <w:szCs w:val="12"/>
              </w:rPr>
            </w:pPr>
            <w:r w:rsidRPr="00074436">
              <w:rPr>
                <w:b/>
                <w:bCs/>
                <w:sz w:val="12"/>
                <w:szCs w:val="12"/>
              </w:rPr>
              <w:t>STP RPV++</w:t>
            </w:r>
          </w:p>
          <w:p w:rsidR="009C317C" w:rsidRPr="00074436" w:rsidRDefault="009C317C" w:rsidP="006556E1">
            <w:pPr>
              <w:jc w:val="center"/>
              <w:rPr>
                <w:sz w:val="12"/>
                <w:szCs w:val="12"/>
              </w:rPr>
            </w:pPr>
            <w:r w:rsidRPr="00074436">
              <w:rPr>
                <w:b/>
                <w:bCs/>
                <w:sz w:val="12"/>
                <w:szCs w:val="12"/>
              </w:rPr>
              <w:t>+ surveillance ECG</w:t>
            </w:r>
          </w:p>
        </w:tc>
      </w:tr>
      <w:tr w:rsidR="004E40EE" w:rsidRPr="00074436" w:rsidTr="004E40EE">
        <w:trPr>
          <w:trHeight w:val="510"/>
        </w:trPr>
        <w:tc>
          <w:tcPr>
            <w:tcW w:w="1701" w:type="dxa"/>
            <w:vMerge w:val="restart"/>
            <w:tcBorders>
              <w:top w:val="single" w:sz="18" w:space="0" w:color="auto"/>
            </w:tcBorders>
            <w:shd w:val="clear" w:color="auto" w:fill="auto"/>
            <w:vAlign w:val="center"/>
          </w:tcPr>
          <w:p w:rsidR="004E40EE" w:rsidRPr="00074436" w:rsidRDefault="004E40EE" w:rsidP="008A5F1B">
            <w:pPr>
              <w:jc w:val="center"/>
              <w:rPr>
                <w:b/>
                <w:bCs/>
                <w:sz w:val="12"/>
                <w:szCs w:val="12"/>
              </w:rPr>
            </w:pPr>
            <w:r w:rsidRPr="00074436">
              <w:rPr>
                <w:b/>
                <w:bCs/>
                <w:sz w:val="12"/>
                <w:szCs w:val="12"/>
              </w:rPr>
              <w:t>Inhibiteurs</w:t>
            </w:r>
          </w:p>
          <w:p w:rsidR="004E40EE" w:rsidRPr="00074436" w:rsidRDefault="004E40EE" w:rsidP="008A5F1B">
            <w:pPr>
              <w:jc w:val="center"/>
              <w:rPr>
                <w:b/>
                <w:bCs/>
                <w:sz w:val="12"/>
                <w:szCs w:val="12"/>
              </w:rPr>
            </w:pPr>
            <w:r w:rsidRPr="00074436">
              <w:rPr>
                <w:b/>
                <w:bCs/>
                <w:sz w:val="12"/>
                <w:szCs w:val="12"/>
              </w:rPr>
              <w:t>de protéase</w:t>
            </w:r>
          </w:p>
          <w:p w:rsidR="004E40EE" w:rsidRPr="00074436" w:rsidRDefault="004E40EE" w:rsidP="008A5F1B">
            <w:pPr>
              <w:jc w:val="center"/>
              <w:rPr>
                <w:b/>
                <w:bCs/>
                <w:sz w:val="12"/>
                <w:szCs w:val="12"/>
              </w:rPr>
            </w:pPr>
            <w:r w:rsidRPr="00074436">
              <w:rPr>
                <w:b/>
                <w:bCs/>
                <w:sz w:val="12"/>
                <w:szCs w:val="12"/>
              </w:rPr>
              <w:t>du VIH</w:t>
            </w:r>
          </w:p>
          <w:p w:rsidR="004E40EE" w:rsidRPr="00074436" w:rsidRDefault="004E40EE" w:rsidP="008A5F1B">
            <w:pPr>
              <w:jc w:val="center"/>
              <w:rPr>
                <w:b/>
                <w:bCs/>
                <w:sz w:val="12"/>
                <w:szCs w:val="12"/>
              </w:rPr>
            </w:pPr>
            <w:r w:rsidRPr="00074436">
              <w:rPr>
                <w:b/>
                <w:bCs/>
                <w:sz w:val="12"/>
                <w:szCs w:val="12"/>
              </w:rPr>
              <w:t>(IP)</w:t>
            </w:r>
          </w:p>
        </w:tc>
        <w:tc>
          <w:tcPr>
            <w:tcW w:w="1702" w:type="dxa"/>
            <w:tcBorders>
              <w:top w:val="single" w:sz="18" w:space="0" w:color="auto"/>
              <w:bottom w:val="single" w:sz="4" w:space="0" w:color="auto"/>
            </w:tcBorders>
            <w:shd w:val="clear" w:color="auto" w:fill="auto"/>
            <w:vAlign w:val="center"/>
          </w:tcPr>
          <w:p w:rsidR="004E40EE" w:rsidRPr="00074436" w:rsidRDefault="004E40EE" w:rsidP="005428F1">
            <w:pPr>
              <w:ind w:right="57"/>
              <w:jc w:val="center"/>
              <w:rPr>
                <w:b/>
                <w:bCs/>
                <w:sz w:val="12"/>
                <w:szCs w:val="12"/>
                <w:lang w:val="en-US"/>
              </w:rPr>
            </w:pPr>
            <w:r w:rsidRPr="00074436">
              <w:rPr>
                <w:b/>
                <w:bCs/>
                <w:sz w:val="12"/>
                <w:szCs w:val="12"/>
                <w:lang w:val="en-US"/>
              </w:rPr>
              <w:t>Atazanavir/r</w:t>
            </w:r>
          </w:p>
          <w:p w:rsidR="004E40EE" w:rsidRPr="00074436" w:rsidRDefault="004E40EE" w:rsidP="005428F1">
            <w:pPr>
              <w:ind w:right="57"/>
              <w:jc w:val="center"/>
              <w:rPr>
                <w:b/>
                <w:bCs/>
                <w:sz w:val="12"/>
                <w:szCs w:val="12"/>
                <w:lang w:val="en-US"/>
              </w:rPr>
            </w:pPr>
            <w:r w:rsidRPr="00074436">
              <w:rPr>
                <w:b/>
                <w:bCs/>
                <w:sz w:val="12"/>
                <w:szCs w:val="12"/>
                <w:lang w:val="en-US"/>
              </w:rPr>
              <w:t>(ATV/r)</w:t>
            </w:r>
          </w:p>
        </w:tc>
        <w:tc>
          <w:tcPr>
            <w:tcW w:w="992" w:type="dxa"/>
            <w:tcBorders>
              <w:top w:val="single" w:sz="18"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418" w:type="dxa"/>
            <w:tcBorders>
              <w:top w:val="single" w:sz="18" w:space="0" w:color="auto"/>
              <w:bottom w:val="single" w:sz="4" w:space="0" w:color="auto"/>
              <w:tl2br w:val="nil"/>
            </w:tcBorders>
            <w:shd w:val="clear" w:color="auto" w:fill="FF3300"/>
            <w:vAlign w:val="center"/>
          </w:tcPr>
          <w:p w:rsidR="004E40EE" w:rsidRPr="00074436" w:rsidRDefault="004E40EE" w:rsidP="006556E1">
            <w:pPr>
              <w:jc w:val="center"/>
              <w:rPr>
                <w:sz w:val="12"/>
                <w:szCs w:val="12"/>
              </w:rPr>
            </w:pPr>
            <w:r w:rsidRPr="00074436">
              <w:rPr>
                <w:b/>
                <w:bCs/>
                <w:sz w:val="12"/>
                <w:szCs w:val="12"/>
              </w:rPr>
              <w:t>Déconseillé</w:t>
            </w:r>
          </w:p>
        </w:tc>
        <w:tc>
          <w:tcPr>
            <w:tcW w:w="1701" w:type="dxa"/>
            <w:tcBorders>
              <w:top w:val="single" w:sz="18" w:space="0" w:color="auto"/>
              <w:bottom w:val="single" w:sz="4" w:space="0" w:color="auto"/>
              <w:tl2br w:val="nil"/>
            </w:tcBorders>
            <w:shd w:val="clear" w:color="auto" w:fill="F4B414"/>
            <w:vAlign w:val="center"/>
          </w:tcPr>
          <w:p w:rsidR="004E40EE" w:rsidRPr="00074436" w:rsidRDefault="004E40EE" w:rsidP="006556E1">
            <w:pPr>
              <w:jc w:val="center"/>
              <w:rPr>
                <w:b/>
                <w:sz w:val="12"/>
                <w:szCs w:val="12"/>
              </w:rPr>
            </w:pPr>
            <w:r w:rsidRPr="00074436">
              <w:rPr>
                <w:b/>
                <w:sz w:val="12"/>
                <w:szCs w:val="12"/>
              </w:rPr>
              <w:t>Possible</w:t>
            </w:r>
          </w:p>
          <w:p w:rsidR="004E40EE" w:rsidRPr="00074436" w:rsidRDefault="004E40EE" w:rsidP="006556E1">
            <w:pPr>
              <w:jc w:val="center"/>
              <w:rPr>
                <w:bCs/>
                <w:sz w:val="12"/>
                <w:szCs w:val="12"/>
              </w:rPr>
            </w:pPr>
            <w:r w:rsidRPr="00074436">
              <w:rPr>
                <w:b/>
                <w:bCs/>
                <w:sz w:val="12"/>
                <w:szCs w:val="12"/>
                <w:lang w:val="en-US"/>
              </w:rPr>
              <w:sym w:font="Wingdings" w:char="F0EE"/>
            </w:r>
            <w:r w:rsidRPr="00074436">
              <w:rPr>
                <w:b/>
                <w:bCs/>
                <w:sz w:val="12"/>
                <w:szCs w:val="12"/>
              </w:rPr>
              <w:t xml:space="preserve"> </w:t>
            </w:r>
            <w:r w:rsidRPr="00074436">
              <w:rPr>
                <w:b/>
                <w:sz w:val="12"/>
                <w:szCs w:val="12"/>
              </w:rPr>
              <w:t>DCV</w:t>
            </w:r>
            <w:r w:rsidRPr="00074436">
              <w:rPr>
                <w:b/>
                <w:bCs/>
                <w:sz w:val="12"/>
                <w:szCs w:val="12"/>
              </w:rPr>
              <w:t xml:space="preserve"> à </w:t>
            </w:r>
            <w:r w:rsidRPr="00074436">
              <w:rPr>
                <w:b/>
                <w:sz w:val="12"/>
                <w:szCs w:val="12"/>
              </w:rPr>
              <w:t xml:space="preserve">30mg </w:t>
            </w:r>
            <w:proofErr w:type="spellStart"/>
            <w:r w:rsidRPr="00074436">
              <w:rPr>
                <w:b/>
                <w:sz w:val="12"/>
                <w:szCs w:val="12"/>
              </w:rPr>
              <w:t>qd</w:t>
            </w:r>
            <w:proofErr w:type="spellEnd"/>
            <w:r w:rsidRPr="00074436">
              <w:rPr>
                <w:b/>
                <w:sz w:val="12"/>
                <w:szCs w:val="12"/>
              </w:rPr>
              <w:t xml:space="preserve"> + STP</w:t>
            </w:r>
          </w:p>
        </w:tc>
        <w:tc>
          <w:tcPr>
            <w:tcW w:w="1134" w:type="dxa"/>
            <w:tcBorders>
              <w:top w:val="single" w:sz="18"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871" w:type="dxa"/>
            <w:tcBorders>
              <w:top w:val="single" w:sz="18" w:space="0" w:color="auto"/>
              <w:bottom w:val="single" w:sz="4" w:space="0" w:color="auto"/>
              <w:tl2br w:val="nil"/>
            </w:tcBorders>
            <w:shd w:val="clear" w:color="auto" w:fill="EFA626"/>
            <w:vAlign w:val="center"/>
          </w:tcPr>
          <w:p w:rsidR="004E40EE" w:rsidRPr="00074436" w:rsidRDefault="004E40EE" w:rsidP="006556E1">
            <w:pPr>
              <w:jc w:val="center"/>
              <w:rPr>
                <w:b/>
                <w:bCs/>
                <w:sz w:val="12"/>
                <w:szCs w:val="12"/>
              </w:rPr>
            </w:pPr>
            <w:r w:rsidRPr="00074436">
              <w:rPr>
                <w:b/>
                <w:bCs/>
                <w:sz w:val="12"/>
                <w:szCs w:val="12"/>
              </w:rPr>
              <w:t>Possible</w:t>
            </w:r>
          </w:p>
          <w:p w:rsidR="004E40EE" w:rsidRDefault="004E40EE" w:rsidP="006556E1">
            <w:pPr>
              <w:jc w:val="center"/>
              <w:rPr>
                <w:b/>
                <w:sz w:val="12"/>
                <w:szCs w:val="12"/>
              </w:rPr>
            </w:pPr>
            <w:r w:rsidRPr="00074436">
              <w:rPr>
                <w:b/>
                <w:sz w:val="12"/>
                <w:szCs w:val="12"/>
              </w:rPr>
              <w:t>STP ATV + risque</w:t>
            </w:r>
          </w:p>
          <w:p w:rsidR="004E40EE" w:rsidRPr="00074436" w:rsidRDefault="004E40EE" w:rsidP="006556E1">
            <w:pPr>
              <w:jc w:val="center"/>
              <w:rPr>
                <w:sz w:val="12"/>
                <w:szCs w:val="12"/>
              </w:rPr>
            </w:pPr>
            <w:r w:rsidRPr="00074436">
              <w:rPr>
                <w:b/>
                <w:sz w:val="12"/>
                <w:szCs w:val="12"/>
              </w:rPr>
              <w:t>augmenté d’ictère</w:t>
            </w:r>
          </w:p>
        </w:tc>
        <w:tc>
          <w:tcPr>
            <w:tcW w:w="1591" w:type="dxa"/>
            <w:tcBorders>
              <w:top w:val="single" w:sz="18" w:space="0" w:color="auto"/>
              <w:bottom w:val="single" w:sz="4" w:space="0" w:color="auto"/>
              <w:tl2br w:val="nil"/>
            </w:tcBorders>
            <w:shd w:val="clear" w:color="auto" w:fill="FFC000"/>
            <w:vAlign w:val="center"/>
          </w:tcPr>
          <w:p w:rsidR="004E40EE" w:rsidRPr="00FC28A1" w:rsidRDefault="004E40EE" w:rsidP="006556E1">
            <w:pPr>
              <w:jc w:val="center"/>
              <w:rPr>
                <w:b/>
                <w:bCs/>
                <w:sz w:val="12"/>
                <w:szCs w:val="12"/>
              </w:rPr>
            </w:pPr>
            <w:r w:rsidRPr="00FC28A1">
              <w:rPr>
                <w:b/>
                <w:bCs/>
                <w:sz w:val="12"/>
                <w:szCs w:val="12"/>
              </w:rPr>
              <w:t>Possible</w:t>
            </w:r>
          </w:p>
          <w:p w:rsidR="004E40EE" w:rsidRPr="00FC28A1" w:rsidRDefault="004E40EE" w:rsidP="00FC28A1">
            <w:pPr>
              <w:jc w:val="center"/>
              <w:rPr>
                <w:b/>
                <w:bCs/>
                <w:sz w:val="12"/>
                <w:szCs w:val="12"/>
              </w:rPr>
            </w:pPr>
            <w:r w:rsidRPr="00FC28A1">
              <w:rPr>
                <w:b/>
                <w:bCs/>
                <w:sz w:val="12"/>
                <w:szCs w:val="12"/>
              </w:rPr>
              <w:t>STP ATV +  surveill</w:t>
            </w:r>
            <w:r>
              <w:rPr>
                <w:b/>
                <w:bCs/>
                <w:sz w:val="12"/>
                <w:szCs w:val="12"/>
              </w:rPr>
              <w:t>ance</w:t>
            </w:r>
            <w:r w:rsidRPr="00FC28A1">
              <w:rPr>
                <w:b/>
                <w:bCs/>
                <w:sz w:val="12"/>
                <w:szCs w:val="12"/>
              </w:rPr>
              <w:t xml:space="preserve"> </w:t>
            </w:r>
            <w:r>
              <w:rPr>
                <w:b/>
                <w:bCs/>
                <w:sz w:val="12"/>
                <w:szCs w:val="12"/>
              </w:rPr>
              <w:t xml:space="preserve">bilirubine </w:t>
            </w:r>
          </w:p>
        </w:tc>
        <w:tc>
          <w:tcPr>
            <w:tcW w:w="1470" w:type="dxa"/>
            <w:tcBorders>
              <w:top w:val="single" w:sz="18" w:space="0" w:color="auto"/>
              <w:bottom w:val="single" w:sz="4" w:space="0" w:color="auto"/>
              <w:tl2br w:val="nil"/>
            </w:tcBorders>
            <w:shd w:val="clear" w:color="auto" w:fill="A02019"/>
            <w:vAlign w:val="center"/>
          </w:tcPr>
          <w:p w:rsidR="004E40EE" w:rsidRPr="00074436" w:rsidRDefault="004E40EE" w:rsidP="00944F2B">
            <w:pPr>
              <w:jc w:val="center"/>
              <w:rPr>
                <w:b/>
                <w:bCs/>
                <w:sz w:val="12"/>
                <w:szCs w:val="12"/>
              </w:rPr>
            </w:pPr>
            <w:r w:rsidRPr="00074436">
              <w:rPr>
                <w:b/>
                <w:bCs/>
                <w:sz w:val="12"/>
                <w:szCs w:val="12"/>
              </w:rPr>
              <w:t>Contre-indiquée</w:t>
            </w:r>
          </w:p>
        </w:tc>
        <w:tc>
          <w:tcPr>
            <w:tcW w:w="1470" w:type="dxa"/>
            <w:tcBorders>
              <w:top w:val="single" w:sz="18"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436" w:type="dxa"/>
            <w:tcBorders>
              <w:top w:val="single" w:sz="18"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995" w:type="dxa"/>
            <w:tcBorders>
              <w:top w:val="single" w:sz="18" w:space="0" w:color="auto"/>
              <w:bottom w:val="single" w:sz="4" w:space="0" w:color="auto"/>
              <w:tl2br w:val="nil"/>
            </w:tcBorders>
            <w:shd w:val="clear" w:color="auto" w:fill="E38424"/>
            <w:vAlign w:val="center"/>
          </w:tcPr>
          <w:p w:rsidR="004E40EE" w:rsidRPr="00074436" w:rsidRDefault="004E40EE" w:rsidP="006556E1">
            <w:pPr>
              <w:jc w:val="center"/>
              <w:rPr>
                <w:b/>
                <w:bCs/>
                <w:sz w:val="12"/>
                <w:szCs w:val="12"/>
              </w:rPr>
            </w:pPr>
            <w:r w:rsidRPr="00074436">
              <w:rPr>
                <w:b/>
                <w:bCs/>
                <w:sz w:val="12"/>
                <w:szCs w:val="12"/>
              </w:rPr>
              <w:t>Possible</w:t>
            </w:r>
          </w:p>
          <w:p w:rsidR="004E40EE" w:rsidRPr="00074436" w:rsidRDefault="004E40EE" w:rsidP="006556E1">
            <w:pPr>
              <w:jc w:val="center"/>
              <w:rPr>
                <w:sz w:val="12"/>
                <w:szCs w:val="12"/>
              </w:rPr>
            </w:pPr>
            <w:r w:rsidRPr="00074436">
              <w:rPr>
                <w:b/>
                <w:bCs/>
                <w:sz w:val="12"/>
                <w:szCs w:val="12"/>
              </w:rPr>
              <w:t xml:space="preserve">ATV 300mg </w:t>
            </w:r>
            <w:r w:rsidRPr="00074436">
              <w:rPr>
                <w:b/>
                <w:bCs/>
                <w:sz w:val="12"/>
                <w:szCs w:val="12"/>
                <w:u w:val="single"/>
              </w:rPr>
              <w:t>sans RTV</w:t>
            </w:r>
            <w:r w:rsidRPr="00074436">
              <w:rPr>
                <w:b/>
                <w:bCs/>
                <w:sz w:val="12"/>
                <w:szCs w:val="12"/>
              </w:rPr>
              <w:t>, en même temps que le 3D +STP</w:t>
            </w:r>
          </w:p>
        </w:tc>
        <w:tc>
          <w:tcPr>
            <w:tcW w:w="2551" w:type="dxa"/>
            <w:tcBorders>
              <w:top w:val="single" w:sz="18" w:space="0" w:color="auto"/>
              <w:bottom w:val="single" w:sz="4" w:space="0" w:color="auto"/>
              <w:tl2br w:val="nil"/>
            </w:tcBorders>
            <w:shd w:val="clear" w:color="auto" w:fill="E38424"/>
            <w:vAlign w:val="center"/>
          </w:tcPr>
          <w:p w:rsidR="004E40EE" w:rsidRPr="00074436" w:rsidRDefault="004E40EE" w:rsidP="006556E1">
            <w:pPr>
              <w:jc w:val="center"/>
              <w:rPr>
                <w:b/>
                <w:bCs/>
                <w:sz w:val="12"/>
                <w:szCs w:val="12"/>
              </w:rPr>
            </w:pPr>
            <w:r w:rsidRPr="00074436">
              <w:rPr>
                <w:b/>
                <w:bCs/>
                <w:sz w:val="12"/>
                <w:szCs w:val="12"/>
              </w:rPr>
              <w:t>Possible</w:t>
            </w:r>
          </w:p>
          <w:p w:rsidR="004E40EE" w:rsidRPr="00074436" w:rsidRDefault="004E40EE" w:rsidP="006556E1">
            <w:pPr>
              <w:jc w:val="center"/>
              <w:rPr>
                <w:sz w:val="12"/>
                <w:szCs w:val="12"/>
              </w:rPr>
            </w:pPr>
            <w:r w:rsidRPr="00074436">
              <w:rPr>
                <w:b/>
                <w:bCs/>
                <w:sz w:val="12"/>
                <w:szCs w:val="12"/>
              </w:rPr>
              <w:t xml:space="preserve">ATV 300mg </w:t>
            </w:r>
            <w:r w:rsidRPr="00074436">
              <w:rPr>
                <w:b/>
                <w:bCs/>
                <w:sz w:val="12"/>
                <w:szCs w:val="12"/>
                <w:u w:val="single"/>
              </w:rPr>
              <w:t>sans RTV</w:t>
            </w:r>
            <w:r w:rsidRPr="00074436">
              <w:rPr>
                <w:b/>
                <w:bCs/>
                <w:sz w:val="12"/>
                <w:szCs w:val="12"/>
              </w:rPr>
              <w:t>, en même temps que le 3D +STP</w:t>
            </w:r>
          </w:p>
        </w:tc>
      </w:tr>
      <w:tr w:rsidR="004E40EE" w:rsidRPr="00074436" w:rsidTr="004E40EE">
        <w:trPr>
          <w:trHeight w:val="794"/>
        </w:trPr>
        <w:tc>
          <w:tcPr>
            <w:tcW w:w="1701" w:type="dxa"/>
            <w:vMerge/>
            <w:shd w:val="clear" w:color="auto" w:fill="auto"/>
            <w:vAlign w:val="center"/>
          </w:tcPr>
          <w:p w:rsidR="004E40EE" w:rsidRPr="00074436" w:rsidRDefault="004E40EE" w:rsidP="00EF7DC3">
            <w:pPr>
              <w:ind w:right="57"/>
              <w:jc w:val="center"/>
              <w:rPr>
                <w:b/>
                <w:bCs/>
                <w:sz w:val="12"/>
                <w:szCs w:val="12"/>
              </w:rPr>
            </w:pPr>
          </w:p>
        </w:tc>
        <w:tc>
          <w:tcPr>
            <w:tcW w:w="1702" w:type="dxa"/>
            <w:tcBorders>
              <w:top w:val="single" w:sz="4" w:space="0" w:color="auto"/>
              <w:bottom w:val="single" w:sz="4" w:space="0" w:color="auto"/>
            </w:tcBorders>
            <w:shd w:val="clear" w:color="auto" w:fill="auto"/>
            <w:vAlign w:val="center"/>
          </w:tcPr>
          <w:p w:rsidR="004E40EE" w:rsidRPr="00074436" w:rsidRDefault="004E40EE" w:rsidP="005428F1">
            <w:pPr>
              <w:ind w:right="57"/>
              <w:jc w:val="center"/>
              <w:rPr>
                <w:b/>
                <w:bCs/>
                <w:sz w:val="12"/>
                <w:szCs w:val="12"/>
                <w:lang w:val="en-US"/>
              </w:rPr>
            </w:pPr>
            <w:r w:rsidRPr="00074436">
              <w:rPr>
                <w:b/>
                <w:bCs/>
                <w:sz w:val="12"/>
                <w:szCs w:val="12"/>
                <w:lang w:val="en-US"/>
              </w:rPr>
              <w:t xml:space="preserve">Darunavir/r </w:t>
            </w:r>
          </w:p>
          <w:p w:rsidR="004E40EE" w:rsidRPr="00074436" w:rsidRDefault="004E40EE" w:rsidP="005428F1">
            <w:pPr>
              <w:ind w:right="57"/>
              <w:jc w:val="center"/>
              <w:rPr>
                <w:b/>
                <w:bCs/>
                <w:sz w:val="12"/>
                <w:szCs w:val="12"/>
                <w:lang w:val="en-US"/>
              </w:rPr>
            </w:pPr>
            <w:r w:rsidRPr="00074436">
              <w:rPr>
                <w:b/>
                <w:bCs/>
                <w:sz w:val="12"/>
                <w:szCs w:val="12"/>
                <w:lang w:val="en-US"/>
              </w:rPr>
              <w:t>(DRV/r)</w:t>
            </w:r>
          </w:p>
        </w:tc>
        <w:tc>
          <w:tcPr>
            <w:tcW w:w="992"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418" w:type="dxa"/>
            <w:tcBorders>
              <w:top w:val="single" w:sz="4" w:space="0" w:color="auto"/>
              <w:bottom w:val="single" w:sz="4" w:space="0" w:color="auto"/>
              <w:tl2br w:val="nil"/>
            </w:tcBorders>
            <w:shd w:val="clear" w:color="auto" w:fill="FF3300"/>
            <w:vAlign w:val="center"/>
          </w:tcPr>
          <w:p w:rsidR="004E40EE" w:rsidRPr="00074436" w:rsidRDefault="004E40EE" w:rsidP="006556E1">
            <w:pPr>
              <w:jc w:val="center"/>
              <w:rPr>
                <w:sz w:val="12"/>
                <w:szCs w:val="12"/>
              </w:rPr>
            </w:pPr>
            <w:r w:rsidRPr="00074436">
              <w:rPr>
                <w:b/>
                <w:bCs/>
                <w:sz w:val="12"/>
                <w:szCs w:val="12"/>
              </w:rPr>
              <w:t>Déconseillé</w:t>
            </w:r>
          </w:p>
        </w:tc>
        <w:tc>
          <w:tcPr>
            <w:tcW w:w="1701" w:type="dxa"/>
            <w:tcBorders>
              <w:top w:val="single" w:sz="4" w:space="0" w:color="auto"/>
              <w:bottom w:val="single" w:sz="4" w:space="0" w:color="auto"/>
              <w:tl2br w:val="nil"/>
            </w:tcBorders>
            <w:shd w:val="clear" w:color="auto" w:fill="EFA626"/>
            <w:vAlign w:val="center"/>
          </w:tcPr>
          <w:p w:rsidR="004E40EE" w:rsidRPr="00074436" w:rsidRDefault="004E40EE" w:rsidP="006556E1">
            <w:pPr>
              <w:jc w:val="center"/>
              <w:rPr>
                <w:b/>
                <w:bCs/>
                <w:sz w:val="12"/>
                <w:szCs w:val="12"/>
                <w:lang w:val="en-US"/>
              </w:rPr>
            </w:pPr>
            <w:r w:rsidRPr="00074436">
              <w:rPr>
                <w:b/>
                <w:bCs/>
                <w:sz w:val="12"/>
                <w:szCs w:val="12"/>
                <w:lang w:val="en-US"/>
              </w:rPr>
              <w:t>Possible</w:t>
            </w:r>
          </w:p>
          <w:p w:rsidR="004E40EE" w:rsidRPr="00074436" w:rsidRDefault="004E40EE" w:rsidP="006556E1">
            <w:pPr>
              <w:jc w:val="center"/>
              <w:rPr>
                <w:b/>
                <w:bCs/>
                <w:sz w:val="12"/>
                <w:szCs w:val="12"/>
                <w:lang w:val="en-US"/>
              </w:rPr>
            </w:pPr>
            <w:r w:rsidRPr="00074436">
              <w:rPr>
                <w:b/>
                <w:bCs/>
                <w:sz w:val="12"/>
                <w:szCs w:val="12"/>
                <w:lang w:val="en-US"/>
              </w:rPr>
              <w:t xml:space="preserve">DVC 60mg </w:t>
            </w:r>
            <w:proofErr w:type="spellStart"/>
            <w:r w:rsidRPr="00074436">
              <w:rPr>
                <w:b/>
                <w:bCs/>
                <w:sz w:val="12"/>
                <w:szCs w:val="12"/>
                <w:lang w:val="en-US"/>
              </w:rPr>
              <w:t>qd</w:t>
            </w:r>
            <w:proofErr w:type="spellEnd"/>
            <w:r w:rsidRPr="00074436">
              <w:rPr>
                <w:b/>
                <w:bCs/>
                <w:sz w:val="12"/>
                <w:szCs w:val="12"/>
                <w:lang w:val="en-US"/>
              </w:rPr>
              <w:t xml:space="preserve"> + STP</w:t>
            </w:r>
          </w:p>
        </w:tc>
        <w:tc>
          <w:tcPr>
            <w:tcW w:w="1134"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871"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591" w:type="dxa"/>
            <w:tcBorders>
              <w:top w:val="single" w:sz="4" w:space="0" w:color="auto"/>
              <w:bottom w:val="single" w:sz="4" w:space="0" w:color="auto"/>
              <w:tl2br w:val="nil"/>
            </w:tcBorders>
            <w:shd w:val="clear" w:color="auto" w:fill="97F563"/>
            <w:vAlign w:val="center"/>
          </w:tcPr>
          <w:p w:rsidR="004E40EE" w:rsidRPr="0027636D" w:rsidRDefault="004E40EE" w:rsidP="006556E1">
            <w:pPr>
              <w:jc w:val="center"/>
              <w:rPr>
                <w:sz w:val="12"/>
                <w:szCs w:val="12"/>
              </w:rPr>
            </w:pPr>
            <w:r w:rsidRPr="00074436">
              <w:rPr>
                <w:b/>
                <w:bCs/>
                <w:sz w:val="12"/>
                <w:szCs w:val="12"/>
                <w:lang w:val="en-US"/>
              </w:rPr>
              <w:t>Possibl</w:t>
            </w:r>
            <w:r>
              <w:rPr>
                <w:b/>
                <w:bCs/>
                <w:sz w:val="12"/>
                <w:szCs w:val="12"/>
                <w:lang w:val="en-US"/>
              </w:rPr>
              <w:t>e</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944F2B">
            <w:pPr>
              <w:jc w:val="center"/>
              <w:rPr>
                <w:b/>
                <w:bCs/>
                <w:sz w:val="12"/>
                <w:szCs w:val="12"/>
              </w:rPr>
            </w:pPr>
            <w:r w:rsidRPr="00074436">
              <w:rPr>
                <w:b/>
                <w:bCs/>
                <w:sz w:val="12"/>
                <w:szCs w:val="12"/>
              </w:rPr>
              <w:t>Contre-indiquée</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436"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995" w:type="dxa"/>
            <w:tcBorders>
              <w:top w:val="single" w:sz="4" w:space="0" w:color="auto"/>
              <w:bottom w:val="single" w:sz="4" w:space="0" w:color="auto"/>
              <w:tl2br w:val="nil"/>
            </w:tcBorders>
            <w:shd w:val="clear" w:color="auto" w:fill="E38424"/>
            <w:vAlign w:val="center"/>
          </w:tcPr>
          <w:p w:rsidR="004E40EE" w:rsidRPr="00074436" w:rsidRDefault="004E40EE" w:rsidP="006556E1">
            <w:pPr>
              <w:jc w:val="center"/>
              <w:rPr>
                <w:b/>
                <w:bCs/>
                <w:sz w:val="12"/>
                <w:szCs w:val="12"/>
              </w:rPr>
            </w:pPr>
            <w:r w:rsidRPr="00074436">
              <w:rPr>
                <w:b/>
                <w:bCs/>
                <w:sz w:val="12"/>
                <w:szCs w:val="12"/>
              </w:rPr>
              <w:t>Possible</w:t>
            </w:r>
          </w:p>
          <w:p w:rsidR="004E40EE" w:rsidRPr="00074436" w:rsidRDefault="004E40EE" w:rsidP="006556E1">
            <w:pPr>
              <w:jc w:val="center"/>
              <w:rPr>
                <w:sz w:val="12"/>
                <w:szCs w:val="12"/>
              </w:rPr>
            </w:pPr>
            <w:r w:rsidRPr="00074436">
              <w:rPr>
                <w:b/>
                <w:bCs/>
                <w:sz w:val="12"/>
                <w:szCs w:val="12"/>
              </w:rPr>
              <w:t xml:space="preserve">DRV 800mg </w:t>
            </w:r>
            <w:proofErr w:type="spellStart"/>
            <w:r w:rsidRPr="00074436">
              <w:rPr>
                <w:b/>
                <w:bCs/>
                <w:sz w:val="12"/>
                <w:szCs w:val="12"/>
              </w:rPr>
              <w:t>qd</w:t>
            </w:r>
            <w:proofErr w:type="spellEnd"/>
            <w:r w:rsidRPr="00074436">
              <w:rPr>
                <w:b/>
                <w:bCs/>
                <w:sz w:val="12"/>
                <w:szCs w:val="12"/>
              </w:rPr>
              <w:t xml:space="preserve"> </w:t>
            </w:r>
            <w:r w:rsidRPr="00074436">
              <w:rPr>
                <w:b/>
                <w:bCs/>
                <w:sz w:val="12"/>
                <w:szCs w:val="12"/>
                <w:u w:val="single"/>
              </w:rPr>
              <w:t>sans RTV</w:t>
            </w:r>
            <w:r w:rsidRPr="00074436">
              <w:rPr>
                <w:b/>
                <w:bCs/>
                <w:sz w:val="12"/>
                <w:szCs w:val="12"/>
              </w:rPr>
              <w:t>, en même temps que le 3D + STP Pas de résistance élargie aux IP</w:t>
            </w:r>
          </w:p>
        </w:tc>
        <w:tc>
          <w:tcPr>
            <w:tcW w:w="2551" w:type="dxa"/>
            <w:tcBorders>
              <w:top w:val="single" w:sz="4" w:space="0" w:color="auto"/>
              <w:bottom w:val="single" w:sz="4" w:space="0" w:color="auto"/>
              <w:tl2br w:val="nil"/>
            </w:tcBorders>
            <w:shd w:val="clear" w:color="auto" w:fill="E38424"/>
            <w:vAlign w:val="center"/>
          </w:tcPr>
          <w:p w:rsidR="004E40EE" w:rsidRPr="00074436" w:rsidRDefault="004E40EE" w:rsidP="006556E1">
            <w:pPr>
              <w:jc w:val="center"/>
              <w:rPr>
                <w:b/>
                <w:bCs/>
                <w:sz w:val="12"/>
                <w:szCs w:val="12"/>
              </w:rPr>
            </w:pPr>
            <w:r w:rsidRPr="00074436">
              <w:rPr>
                <w:b/>
                <w:bCs/>
                <w:sz w:val="12"/>
                <w:szCs w:val="12"/>
              </w:rPr>
              <w:t>Possible</w:t>
            </w:r>
          </w:p>
          <w:p w:rsidR="004E40EE" w:rsidRPr="00074436" w:rsidRDefault="004E40EE" w:rsidP="006556E1">
            <w:pPr>
              <w:jc w:val="center"/>
              <w:rPr>
                <w:b/>
                <w:bCs/>
                <w:sz w:val="12"/>
                <w:szCs w:val="12"/>
              </w:rPr>
            </w:pPr>
            <w:r w:rsidRPr="00074436">
              <w:rPr>
                <w:b/>
                <w:bCs/>
                <w:sz w:val="12"/>
                <w:szCs w:val="12"/>
              </w:rPr>
              <w:t xml:space="preserve">DRV 800mg </w:t>
            </w:r>
            <w:proofErr w:type="spellStart"/>
            <w:r w:rsidRPr="00074436">
              <w:rPr>
                <w:b/>
                <w:bCs/>
                <w:sz w:val="12"/>
                <w:szCs w:val="12"/>
              </w:rPr>
              <w:t>qd</w:t>
            </w:r>
            <w:proofErr w:type="spellEnd"/>
            <w:r w:rsidRPr="00074436">
              <w:rPr>
                <w:b/>
                <w:bCs/>
                <w:sz w:val="12"/>
                <w:szCs w:val="12"/>
              </w:rPr>
              <w:t xml:space="preserve"> </w:t>
            </w:r>
            <w:r w:rsidRPr="00074436">
              <w:rPr>
                <w:b/>
                <w:bCs/>
                <w:sz w:val="12"/>
                <w:szCs w:val="12"/>
                <w:u w:val="single"/>
              </w:rPr>
              <w:t>sans RTV</w:t>
            </w:r>
            <w:r w:rsidRPr="00074436">
              <w:rPr>
                <w:b/>
                <w:bCs/>
                <w:sz w:val="12"/>
                <w:szCs w:val="12"/>
              </w:rPr>
              <w:t>, en même temps que le 3D + STP</w:t>
            </w:r>
          </w:p>
          <w:p w:rsidR="004E40EE" w:rsidRPr="00074436" w:rsidRDefault="004E40EE" w:rsidP="006556E1">
            <w:pPr>
              <w:jc w:val="center"/>
              <w:rPr>
                <w:sz w:val="12"/>
                <w:szCs w:val="12"/>
              </w:rPr>
            </w:pPr>
            <w:r w:rsidRPr="00074436">
              <w:rPr>
                <w:b/>
                <w:bCs/>
                <w:sz w:val="12"/>
                <w:szCs w:val="12"/>
              </w:rPr>
              <w:t>Pas de résistance élargie aux IP</w:t>
            </w:r>
          </w:p>
        </w:tc>
      </w:tr>
      <w:tr w:rsidR="004E40EE" w:rsidRPr="00074436" w:rsidTr="004E40EE">
        <w:trPr>
          <w:trHeight w:val="629"/>
        </w:trPr>
        <w:tc>
          <w:tcPr>
            <w:tcW w:w="1701" w:type="dxa"/>
            <w:vMerge/>
            <w:shd w:val="clear" w:color="auto" w:fill="auto"/>
            <w:vAlign w:val="center"/>
          </w:tcPr>
          <w:p w:rsidR="004E40EE" w:rsidRPr="00074436" w:rsidRDefault="004E40EE" w:rsidP="00EF7DC3">
            <w:pPr>
              <w:ind w:right="57"/>
              <w:jc w:val="center"/>
              <w:rPr>
                <w:b/>
                <w:bCs/>
                <w:sz w:val="12"/>
                <w:szCs w:val="12"/>
              </w:rPr>
            </w:pPr>
          </w:p>
        </w:tc>
        <w:tc>
          <w:tcPr>
            <w:tcW w:w="1702" w:type="dxa"/>
            <w:tcBorders>
              <w:top w:val="single" w:sz="4" w:space="0" w:color="auto"/>
              <w:bottom w:val="single" w:sz="4" w:space="0" w:color="auto"/>
            </w:tcBorders>
            <w:shd w:val="clear" w:color="auto" w:fill="auto"/>
            <w:vAlign w:val="center"/>
          </w:tcPr>
          <w:p w:rsidR="004E40EE" w:rsidRPr="00074436" w:rsidRDefault="004E40EE" w:rsidP="005428F1">
            <w:pPr>
              <w:ind w:right="57"/>
              <w:jc w:val="center"/>
              <w:rPr>
                <w:b/>
                <w:bCs/>
                <w:sz w:val="12"/>
                <w:szCs w:val="12"/>
                <w:lang w:val="en-US"/>
              </w:rPr>
            </w:pPr>
            <w:proofErr w:type="spellStart"/>
            <w:r w:rsidRPr="00074436">
              <w:rPr>
                <w:b/>
                <w:bCs/>
                <w:sz w:val="12"/>
                <w:szCs w:val="12"/>
                <w:lang w:val="en-US"/>
              </w:rPr>
              <w:t>Lopinavir</w:t>
            </w:r>
            <w:proofErr w:type="spellEnd"/>
            <w:r w:rsidRPr="00074436">
              <w:rPr>
                <w:b/>
                <w:bCs/>
                <w:sz w:val="12"/>
                <w:szCs w:val="12"/>
                <w:lang w:val="en-US"/>
              </w:rPr>
              <w:t xml:space="preserve">/r </w:t>
            </w:r>
          </w:p>
          <w:p w:rsidR="004E40EE" w:rsidRPr="00074436" w:rsidRDefault="004E40EE" w:rsidP="005428F1">
            <w:pPr>
              <w:ind w:right="57"/>
              <w:jc w:val="center"/>
              <w:rPr>
                <w:b/>
                <w:bCs/>
                <w:sz w:val="12"/>
                <w:szCs w:val="12"/>
                <w:lang w:val="en-US"/>
              </w:rPr>
            </w:pPr>
            <w:r w:rsidRPr="00074436">
              <w:rPr>
                <w:b/>
                <w:bCs/>
                <w:sz w:val="12"/>
                <w:szCs w:val="12"/>
                <w:lang w:val="en-US"/>
              </w:rPr>
              <w:t>(LPV/r)</w:t>
            </w:r>
          </w:p>
        </w:tc>
        <w:tc>
          <w:tcPr>
            <w:tcW w:w="992"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418" w:type="dxa"/>
            <w:tcBorders>
              <w:top w:val="single" w:sz="4" w:space="0" w:color="auto"/>
              <w:bottom w:val="single" w:sz="4" w:space="0" w:color="auto"/>
              <w:tl2br w:val="nil"/>
            </w:tcBorders>
            <w:shd w:val="clear" w:color="auto" w:fill="FF3300"/>
            <w:vAlign w:val="center"/>
          </w:tcPr>
          <w:p w:rsidR="004E40EE" w:rsidRPr="00074436" w:rsidRDefault="004E40EE" w:rsidP="006556E1">
            <w:pPr>
              <w:jc w:val="center"/>
              <w:rPr>
                <w:sz w:val="12"/>
                <w:szCs w:val="12"/>
              </w:rPr>
            </w:pPr>
            <w:r w:rsidRPr="00074436">
              <w:rPr>
                <w:b/>
                <w:bCs/>
                <w:sz w:val="12"/>
                <w:szCs w:val="12"/>
              </w:rPr>
              <w:t>Déconseillé</w:t>
            </w:r>
          </w:p>
        </w:tc>
        <w:tc>
          <w:tcPr>
            <w:tcW w:w="1701" w:type="dxa"/>
            <w:tcBorders>
              <w:top w:val="single" w:sz="4" w:space="0" w:color="auto"/>
              <w:bottom w:val="single" w:sz="4" w:space="0" w:color="auto"/>
              <w:tl2br w:val="nil"/>
            </w:tcBorders>
            <w:shd w:val="clear" w:color="auto" w:fill="EFA626"/>
            <w:vAlign w:val="center"/>
          </w:tcPr>
          <w:p w:rsidR="004E40EE" w:rsidRPr="00074436" w:rsidRDefault="004E40EE" w:rsidP="006556E1">
            <w:pPr>
              <w:jc w:val="center"/>
              <w:rPr>
                <w:b/>
                <w:bCs/>
                <w:sz w:val="12"/>
                <w:szCs w:val="12"/>
                <w:lang w:val="en-US"/>
              </w:rPr>
            </w:pPr>
            <w:r w:rsidRPr="00074436">
              <w:rPr>
                <w:b/>
                <w:bCs/>
                <w:sz w:val="12"/>
                <w:szCs w:val="12"/>
                <w:lang w:val="en-US"/>
              </w:rPr>
              <w:t>Possible</w:t>
            </w:r>
          </w:p>
          <w:p w:rsidR="004E40EE" w:rsidRPr="00074436" w:rsidRDefault="004E40EE" w:rsidP="006556E1">
            <w:pPr>
              <w:jc w:val="center"/>
              <w:rPr>
                <w:b/>
                <w:bCs/>
                <w:sz w:val="12"/>
                <w:szCs w:val="12"/>
                <w:lang w:val="en-US"/>
              </w:rPr>
            </w:pPr>
            <w:r w:rsidRPr="00074436">
              <w:rPr>
                <w:b/>
                <w:bCs/>
                <w:sz w:val="12"/>
                <w:szCs w:val="12"/>
                <w:lang w:val="en-US"/>
              </w:rPr>
              <w:t xml:space="preserve">DVC 60mg </w:t>
            </w:r>
            <w:proofErr w:type="spellStart"/>
            <w:r w:rsidRPr="00074436">
              <w:rPr>
                <w:b/>
                <w:bCs/>
                <w:sz w:val="12"/>
                <w:szCs w:val="12"/>
                <w:lang w:val="en-US"/>
              </w:rPr>
              <w:t>qd</w:t>
            </w:r>
            <w:proofErr w:type="spellEnd"/>
            <w:r w:rsidRPr="00074436">
              <w:rPr>
                <w:b/>
                <w:bCs/>
                <w:sz w:val="12"/>
                <w:szCs w:val="12"/>
                <w:lang w:val="en-US"/>
              </w:rPr>
              <w:t xml:space="preserve"> +STP</w:t>
            </w:r>
          </w:p>
        </w:tc>
        <w:tc>
          <w:tcPr>
            <w:tcW w:w="1134"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871"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591"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944F2B">
            <w:pPr>
              <w:jc w:val="center"/>
              <w:rPr>
                <w:b/>
                <w:bCs/>
                <w:sz w:val="12"/>
                <w:szCs w:val="12"/>
              </w:rPr>
            </w:pPr>
            <w:r w:rsidRPr="00074436">
              <w:rPr>
                <w:b/>
                <w:bCs/>
                <w:sz w:val="12"/>
                <w:szCs w:val="12"/>
              </w:rPr>
              <w:t>Contre-indiquée</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436"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995" w:type="dxa"/>
            <w:tcBorders>
              <w:top w:val="single" w:sz="4" w:space="0" w:color="auto"/>
              <w:bottom w:val="single" w:sz="4" w:space="0" w:color="auto"/>
              <w:tl2br w:val="nil"/>
            </w:tcBorders>
            <w:shd w:val="clear" w:color="auto" w:fill="B1241C"/>
            <w:vAlign w:val="center"/>
          </w:tcPr>
          <w:p w:rsidR="004E40EE" w:rsidRPr="00074436" w:rsidRDefault="004E40EE" w:rsidP="006556E1">
            <w:pPr>
              <w:jc w:val="center"/>
              <w:rPr>
                <w:sz w:val="12"/>
                <w:szCs w:val="12"/>
              </w:rPr>
            </w:pPr>
            <w:r w:rsidRPr="00074436">
              <w:rPr>
                <w:b/>
                <w:bCs/>
                <w:sz w:val="12"/>
                <w:szCs w:val="12"/>
              </w:rPr>
              <w:t>Contre-indiquée</w:t>
            </w:r>
          </w:p>
        </w:tc>
        <w:tc>
          <w:tcPr>
            <w:tcW w:w="2551" w:type="dxa"/>
            <w:tcBorders>
              <w:top w:val="single" w:sz="4" w:space="0" w:color="auto"/>
              <w:bottom w:val="single" w:sz="4" w:space="0" w:color="auto"/>
              <w:tl2br w:val="nil"/>
            </w:tcBorders>
            <w:shd w:val="clear" w:color="auto" w:fill="B1241C"/>
            <w:vAlign w:val="center"/>
          </w:tcPr>
          <w:p w:rsidR="004E40EE" w:rsidRPr="00074436" w:rsidRDefault="004E40EE" w:rsidP="006556E1">
            <w:pPr>
              <w:jc w:val="center"/>
              <w:rPr>
                <w:sz w:val="12"/>
                <w:szCs w:val="12"/>
              </w:rPr>
            </w:pPr>
            <w:r w:rsidRPr="00074436">
              <w:rPr>
                <w:b/>
                <w:bCs/>
                <w:sz w:val="12"/>
                <w:szCs w:val="12"/>
              </w:rPr>
              <w:t>Contre-indiquée</w:t>
            </w:r>
          </w:p>
        </w:tc>
      </w:tr>
      <w:tr w:rsidR="004E40EE" w:rsidRPr="00074436" w:rsidTr="004E40EE">
        <w:trPr>
          <w:trHeight w:val="510"/>
        </w:trPr>
        <w:tc>
          <w:tcPr>
            <w:tcW w:w="1701" w:type="dxa"/>
            <w:vMerge/>
            <w:shd w:val="clear" w:color="auto" w:fill="auto"/>
            <w:vAlign w:val="center"/>
          </w:tcPr>
          <w:p w:rsidR="004E40EE" w:rsidRPr="00074436" w:rsidRDefault="004E40EE" w:rsidP="00EF7DC3">
            <w:pPr>
              <w:ind w:right="57"/>
              <w:jc w:val="center"/>
              <w:rPr>
                <w:b/>
                <w:bCs/>
                <w:sz w:val="12"/>
                <w:szCs w:val="12"/>
                <w:lang w:val="en-US"/>
              </w:rPr>
            </w:pPr>
          </w:p>
        </w:tc>
        <w:tc>
          <w:tcPr>
            <w:tcW w:w="1702" w:type="dxa"/>
            <w:tcBorders>
              <w:top w:val="single" w:sz="4" w:space="0" w:color="auto"/>
              <w:bottom w:val="single" w:sz="4" w:space="0" w:color="auto"/>
            </w:tcBorders>
            <w:shd w:val="clear" w:color="auto" w:fill="auto"/>
            <w:vAlign w:val="center"/>
          </w:tcPr>
          <w:p w:rsidR="004E40EE" w:rsidRPr="00074436" w:rsidRDefault="004E40EE" w:rsidP="005428F1">
            <w:pPr>
              <w:ind w:right="57"/>
              <w:jc w:val="center"/>
              <w:rPr>
                <w:b/>
                <w:bCs/>
                <w:sz w:val="12"/>
                <w:szCs w:val="12"/>
                <w:lang w:val="en-US"/>
              </w:rPr>
            </w:pPr>
            <w:proofErr w:type="spellStart"/>
            <w:r w:rsidRPr="00074436">
              <w:rPr>
                <w:b/>
                <w:bCs/>
                <w:sz w:val="12"/>
                <w:szCs w:val="12"/>
                <w:lang w:val="en-US"/>
              </w:rPr>
              <w:t>Fosamprenavir</w:t>
            </w:r>
            <w:proofErr w:type="spellEnd"/>
            <w:r w:rsidRPr="00074436">
              <w:rPr>
                <w:b/>
                <w:bCs/>
                <w:sz w:val="12"/>
                <w:szCs w:val="12"/>
                <w:lang w:val="en-US"/>
              </w:rPr>
              <w:t xml:space="preserve">/r </w:t>
            </w:r>
          </w:p>
          <w:p w:rsidR="004E40EE" w:rsidRPr="00074436" w:rsidRDefault="004E40EE" w:rsidP="005428F1">
            <w:pPr>
              <w:ind w:right="57"/>
              <w:jc w:val="center"/>
              <w:rPr>
                <w:b/>
                <w:bCs/>
                <w:sz w:val="12"/>
                <w:szCs w:val="12"/>
                <w:lang w:val="en-US"/>
              </w:rPr>
            </w:pPr>
            <w:r w:rsidRPr="00074436">
              <w:rPr>
                <w:b/>
                <w:bCs/>
                <w:sz w:val="12"/>
                <w:szCs w:val="12"/>
                <w:lang w:val="en-US"/>
              </w:rPr>
              <w:t>(FPV/r)</w:t>
            </w:r>
          </w:p>
        </w:tc>
        <w:tc>
          <w:tcPr>
            <w:tcW w:w="992"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418" w:type="dxa"/>
            <w:tcBorders>
              <w:top w:val="single" w:sz="4" w:space="0" w:color="auto"/>
              <w:bottom w:val="single" w:sz="4" w:space="0" w:color="auto"/>
              <w:tl2br w:val="nil"/>
            </w:tcBorders>
            <w:shd w:val="clear" w:color="auto" w:fill="FF3300"/>
            <w:vAlign w:val="center"/>
          </w:tcPr>
          <w:p w:rsidR="004E40EE" w:rsidRPr="00074436" w:rsidRDefault="004E40EE" w:rsidP="006556E1">
            <w:pPr>
              <w:jc w:val="center"/>
              <w:rPr>
                <w:sz w:val="12"/>
                <w:szCs w:val="12"/>
              </w:rPr>
            </w:pPr>
            <w:r w:rsidRPr="00074436">
              <w:rPr>
                <w:b/>
                <w:bCs/>
                <w:sz w:val="12"/>
                <w:szCs w:val="12"/>
              </w:rPr>
              <w:t>Déconseillé</w:t>
            </w:r>
          </w:p>
        </w:tc>
        <w:tc>
          <w:tcPr>
            <w:tcW w:w="1701" w:type="dxa"/>
            <w:tcBorders>
              <w:top w:val="single" w:sz="4" w:space="0" w:color="auto"/>
              <w:bottom w:val="single" w:sz="4" w:space="0" w:color="auto"/>
              <w:tl2br w:val="nil"/>
            </w:tcBorders>
            <w:shd w:val="clear" w:color="auto" w:fill="FF3300"/>
            <w:vAlign w:val="center"/>
          </w:tcPr>
          <w:p w:rsidR="004E40EE" w:rsidRPr="00074436" w:rsidRDefault="004E40EE" w:rsidP="006556E1">
            <w:pPr>
              <w:jc w:val="center"/>
              <w:rPr>
                <w:sz w:val="12"/>
                <w:szCs w:val="12"/>
                <w:lang w:val="en-US"/>
              </w:rPr>
            </w:pPr>
            <w:r w:rsidRPr="00074436">
              <w:rPr>
                <w:b/>
                <w:bCs/>
                <w:sz w:val="12"/>
                <w:szCs w:val="12"/>
              </w:rPr>
              <w:t>Déconseillé</w:t>
            </w:r>
          </w:p>
        </w:tc>
        <w:tc>
          <w:tcPr>
            <w:tcW w:w="1134"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871" w:type="dxa"/>
            <w:tcBorders>
              <w:top w:val="single" w:sz="4" w:space="0" w:color="auto"/>
              <w:bottom w:val="single" w:sz="4" w:space="0" w:color="auto"/>
              <w:tl2br w:val="nil"/>
            </w:tcBorders>
            <w:shd w:val="clear" w:color="auto" w:fill="90F562"/>
            <w:vAlign w:val="center"/>
          </w:tcPr>
          <w:p w:rsidR="004E40EE" w:rsidRPr="00074436" w:rsidRDefault="004E40EE" w:rsidP="006556E1">
            <w:pPr>
              <w:jc w:val="center"/>
              <w:rPr>
                <w:sz w:val="12"/>
                <w:szCs w:val="12"/>
              </w:rPr>
            </w:pPr>
            <w:r w:rsidRPr="00074436">
              <w:rPr>
                <w:b/>
                <w:bCs/>
                <w:sz w:val="12"/>
                <w:szCs w:val="12"/>
                <w:lang w:val="en-US"/>
              </w:rPr>
              <w:t>Possible</w:t>
            </w:r>
          </w:p>
        </w:tc>
        <w:tc>
          <w:tcPr>
            <w:tcW w:w="1591" w:type="dxa"/>
            <w:tcBorders>
              <w:top w:val="single" w:sz="4" w:space="0" w:color="auto"/>
              <w:bottom w:val="single" w:sz="4" w:space="0" w:color="auto"/>
              <w:tl2br w:val="nil"/>
            </w:tcBorders>
            <w:shd w:val="clear" w:color="auto" w:fill="FF0000"/>
            <w:vAlign w:val="center"/>
          </w:tcPr>
          <w:p w:rsidR="004E40EE" w:rsidRPr="00074436" w:rsidRDefault="004E40EE" w:rsidP="006556E1">
            <w:pPr>
              <w:jc w:val="center"/>
              <w:rPr>
                <w:b/>
                <w:bCs/>
                <w:sz w:val="12"/>
                <w:szCs w:val="12"/>
              </w:rPr>
            </w:pPr>
            <w:r w:rsidRPr="00074436">
              <w:rPr>
                <w:b/>
                <w:bCs/>
                <w:sz w:val="12"/>
                <w:szCs w:val="12"/>
              </w:rPr>
              <w:t>Déconseillé</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944F2B">
            <w:pPr>
              <w:jc w:val="center"/>
              <w:rPr>
                <w:b/>
                <w:bCs/>
                <w:sz w:val="12"/>
                <w:szCs w:val="12"/>
              </w:rPr>
            </w:pPr>
            <w:r w:rsidRPr="00074436">
              <w:rPr>
                <w:b/>
                <w:bCs/>
                <w:sz w:val="12"/>
                <w:szCs w:val="12"/>
              </w:rPr>
              <w:t>Contre-indiquée</w:t>
            </w:r>
          </w:p>
        </w:tc>
        <w:tc>
          <w:tcPr>
            <w:tcW w:w="1470"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436" w:type="dxa"/>
            <w:tcBorders>
              <w:top w:val="single" w:sz="4" w:space="0" w:color="auto"/>
              <w:bottom w:val="single" w:sz="4" w:space="0" w:color="auto"/>
              <w:tl2br w:val="nil"/>
            </w:tcBorders>
            <w:shd w:val="clear" w:color="auto" w:fill="A02019"/>
            <w:vAlign w:val="center"/>
          </w:tcPr>
          <w:p w:rsidR="004E40EE" w:rsidRPr="00074436" w:rsidRDefault="004E40EE" w:rsidP="006556E1">
            <w:pPr>
              <w:jc w:val="center"/>
              <w:rPr>
                <w:b/>
                <w:bCs/>
                <w:sz w:val="12"/>
                <w:szCs w:val="12"/>
              </w:rPr>
            </w:pPr>
            <w:r w:rsidRPr="00074436">
              <w:rPr>
                <w:b/>
                <w:bCs/>
                <w:sz w:val="12"/>
                <w:szCs w:val="12"/>
              </w:rPr>
              <w:t>Contre-indiquée</w:t>
            </w:r>
          </w:p>
        </w:tc>
        <w:tc>
          <w:tcPr>
            <w:tcW w:w="1995" w:type="dxa"/>
            <w:tcBorders>
              <w:top w:val="single" w:sz="4" w:space="0" w:color="auto"/>
              <w:bottom w:val="single" w:sz="4" w:space="0" w:color="auto"/>
              <w:tl2br w:val="nil"/>
            </w:tcBorders>
            <w:shd w:val="clear" w:color="auto" w:fill="B1241C"/>
            <w:vAlign w:val="center"/>
          </w:tcPr>
          <w:p w:rsidR="004E40EE" w:rsidRPr="00074436" w:rsidRDefault="004E40EE" w:rsidP="006556E1">
            <w:pPr>
              <w:jc w:val="center"/>
              <w:rPr>
                <w:sz w:val="12"/>
                <w:szCs w:val="12"/>
              </w:rPr>
            </w:pPr>
            <w:r w:rsidRPr="00074436">
              <w:rPr>
                <w:b/>
                <w:bCs/>
                <w:sz w:val="12"/>
                <w:szCs w:val="12"/>
              </w:rPr>
              <w:t>Contre-indiquée</w:t>
            </w:r>
          </w:p>
        </w:tc>
        <w:tc>
          <w:tcPr>
            <w:tcW w:w="2551" w:type="dxa"/>
            <w:tcBorders>
              <w:top w:val="single" w:sz="4" w:space="0" w:color="auto"/>
              <w:bottom w:val="single" w:sz="4" w:space="0" w:color="auto"/>
              <w:tl2br w:val="nil"/>
            </w:tcBorders>
            <w:shd w:val="clear" w:color="auto" w:fill="B1241C"/>
            <w:vAlign w:val="center"/>
          </w:tcPr>
          <w:p w:rsidR="004E40EE" w:rsidRPr="00074436" w:rsidRDefault="004E40EE" w:rsidP="006556E1">
            <w:pPr>
              <w:jc w:val="center"/>
              <w:rPr>
                <w:sz w:val="12"/>
                <w:szCs w:val="12"/>
              </w:rPr>
            </w:pPr>
            <w:r w:rsidRPr="00074436">
              <w:rPr>
                <w:b/>
                <w:bCs/>
                <w:sz w:val="12"/>
                <w:szCs w:val="12"/>
              </w:rPr>
              <w:t>Contre-indiquée</w:t>
            </w:r>
          </w:p>
        </w:tc>
      </w:tr>
      <w:tr w:rsidR="004E40EE" w:rsidRPr="00074436" w:rsidTr="004E40EE">
        <w:trPr>
          <w:trHeight w:val="510"/>
        </w:trPr>
        <w:tc>
          <w:tcPr>
            <w:tcW w:w="1701" w:type="dxa"/>
            <w:vMerge/>
            <w:tcBorders>
              <w:bottom w:val="single" w:sz="18" w:space="0" w:color="auto"/>
            </w:tcBorders>
            <w:shd w:val="clear" w:color="auto" w:fill="auto"/>
            <w:vAlign w:val="center"/>
          </w:tcPr>
          <w:p w:rsidR="004E40EE" w:rsidRPr="00074436" w:rsidRDefault="004E40EE" w:rsidP="00EF7DC3">
            <w:pPr>
              <w:ind w:right="57"/>
              <w:jc w:val="center"/>
              <w:rPr>
                <w:b/>
                <w:bCs/>
                <w:sz w:val="12"/>
                <w:szCs w:val="12"/>
                <w:lang w:val="en-US"/>
              </w:rPr>
            </w:pPr>
          </w:p>
        </w:tc>
        <w:tc>
          <w:tcPr>
            <w:tcW w:w="1702" w:type="dxa"/>
            <w:tcBorders>
              <w:top w:val="single" w:sz="4" w:space="0" w:color="auto"/>
              <w:bottom w:val="single" w:sz="18" w:space="0" w:color="auto"/>
            </w:tcBorders>
            <w:shd w:val="clear" w:color="auto" w:fill="auto"/>
            <w:vAlign w:val="center"/>
          </w:tcPr>
          <w:p w:rsidR="004E40EE" w:rsidRPr="0027636D" w:rsidRDefault="004E40EE" w:rsidP="0027636D">
            <w:pPr>
              <w:ind w:right="57"/>
              <w:jc w:val="center"/>
              <w:rPr>
                <w:b/>
                <w:bCs/>
                <w:sz w:val="12"/>
                <w:szCs w:val="12"/>
                <w:lang w:val="en-US"/>
              </w:rPr>
            </w:pPr>
            <w:proofErr w:type="spellStart"/>
            <w:r w:rsidRPr="0027636D">
              <w:rPr>
                <w:b/>
                <w:bCs/>
                <w:sz w:val="12"/>
                <w:szCs w:val="12"/>
                <w:lang w:val="en-US"/>
              </w:rPr>
              <w:t>Tipranavir</w:t>
            </w:r>
            <w:proofErr w:type="spellEnd"/>
            <w:r w:rsidRPr="0027636D">
              <w:rPr>
                <w:b/>
                <w:bCs/>
                <w:sz w:val="12"/>
                <w:szCs w:val="12"/>
                <w:lang w:val="en-US"/>
              </w:rPr>
              <w:t>/r (TPV/r)</w:t>
            </w:r>
          </w:p>
        </w:tc>
        <w:tc>
          <w:tcPr>
            <w:tcW w:w="992" w:type="dxa"/>
            <w:tcBorders>
              <w:top w:val="single" w:sz="4" w:space="0" w:color="auto"/>
              <w:bottom w:val="single" w:sz="18" w:space="0" w:color="auto"/>
              <w:tl2br w:val="nil"/>
            </w:tcBorders>
            <w:shd w:val="clear" w:color="auto" w:fill="90F562"/>
            <w:vAlign w:val="center"/>
          </w:tcPr>
          <w:p w:rsidR="004E40EE" w:rsidRPr="00A077CC" w:rsidRDefault="004E40EE" w:rsidP="006556E1">
            <w:pPr>
              <w:jc w:val="center"/>
              <w:rPr>
                <w:b/>
                <w:bCs/>
                <w:sz w:val="18"/>
                <w:szCs w:val="18"/>
                <w:lang w:val="en-US"/>
              </w:rPr>
            </w:pPr>
            <w:r w:rsidRPr="00074436">
              <w:rPr>
                <w:b/>
                <w:bCs/>
                <w:sz w:val="12"/>
                <w:szCs w:val="12"/>
                <w:lang w:val="en-US"/>
              </w:rPr>
              <w:t>Possible</w:t>
            </w:r>
          </w:p>
        </w:tc>
        <w:tc>
          <w:tcPr>
            <w:tcW w:w="1418" w:type="dxa"/>
            <w:tcBorders>
              <w:top w:val="single" w:sz="4" w:space="0" w:color="auto"/>
              <w:bottom w:val="single" w:sz="18" w:space="0" w:color="auto"/>
              <w:tl2br w:val="nil"/>
            </w:tcBorders>
            <w:shd w:val="clear" w:color="auto" w:fill="FF3300"/>
            <w:vAlign w:val="center"/>
          </w:tcPr>
          <w:p w:rsidR="004E40EE" w:rsidRPr="00074436" w:rsidRDefault="004E40EE" w:rsidP="006556E1">
            <w:pPr>
              <w:jc w:val="center"/>
              <w:rPr>
                <w:b/>
                <w:bCs/>
                <w:sz w:val="12"/>
                <w:szCs w:val="12"/>
              </w:rPr>
            </w:pPr>
            <w:r w:rsidRPr="00074436">
              <w:rPr>
                <w:b/>
                <w:bCs/>
                <w:sz w:val="12"/>
                <w:szCs w:val="12"/>
              </w:rPr>
              <w:t>Déconseillé</w:t>
            </w:r>
          </w:p>
        </w:tc>
        <w:tc>
          <w:tcPr>
            <w:tcW w:w="1701" w:type="dxa"/>
            <w:tcBorders>
              <w:top w:val="single" w:sz="4" w:space="0" w:color="auto"/>
              <w:bottom w:val="single" w:sz="18" w:space="0" w:color="auto"/>
              <w:tl2br w:val="nil"/>
            </w:tcBorders>
            <w:shd w:val="clear" w:color="auto" w:fill="FFC000"/>
            <w:vAlign w:val="center"/>
          </w:tcPr>
          <w:p w:rsidR="004E40EE" w:rsidRPr="0027636D" w:rsidRDefault="004E40EE" w:rsidP="006556E1">
            <w:pPr>
              <w:jc w:val="center"/>
              <w:rPr>
                <w:b/>
                <w:bCs/>
                <w:sz w:val="12"/>
                <w:szCs w:val="12"/>
                <w:lang w:val="en-US"/>
              </w:rPr>
            </w:pPr>
            <w:r w:rsidRPr="0027636D">
              <w:rPr>
                <w:b/>
                <w:bCs/>
                <w:sz w:val="12"/>
                <w:szCs w:val="12"/>
                <w:lang w:val="en-US"/>
              </w:rPr>
              <w:t>Possible</w:t>
            </w:r>
          </w:p>
          <w:p w:rsidR="004E40EE" w:rsidRPr="0027636D" w:rsidRDefault="004E40EE" w:rsidP="006556E1">
            <w:pPr>
              <w:jc w:val="center"/>
              <w:rPr>
                <w:b/>
                <w:bCs/>
                <w:sz w:val="12"/>
                <w:szCs w:val="12"/>
                <w:lang w:val="en-US"/>
              </w:rPr>
            </w:pPr>
            <w:r w:rsidRPr="0027636D">
              <w:rPr>
                <w:b/>
                <w:bCs/>
                <w:sz w:val="12"/>
                <w:szCs w:val="12"/>
                <w:lang w:val="en-US"/>
              </w:rPr>
              <w:t xml:space="preserve">DVC 60mg </w:t>
            </w:r>
            <w:proofErr w:type="spellStart"/>
            <w:r w:rsidRPr="0027636D">
              <w:rPr>
                <w:b/>
                <w:bCs/>
                <w:sz w:val="12"/>
                <w:szCs w:val="12"/>
                <w:lang w:val="en-US"/>
              </w:rPr>
              <w:t>qd</w:t>
            </w:r>
            <w:proofErr w:type="spellEnd"/>
            <w:r w:rsidRPr="0027636D">
              <w:rPr>
                <w:b/>
                <w:bCs/>
                <w:sz w:val="12"/>
                <w:szCs w:val="12"/>
                <w:lang w:val="en-US"/>
              </w:rPr>
              <w:t xml:space="preserve"> +STP</w:t>
            </w:r>
          </w:p>
        </w:tc>
        <w:tc>
          <w:tcPr>
            <w:tcW w:w="1134" w:type="dxa"/>
            <w:tcBorders>
              <w:top w:val="single" w:sz="4" w:space="0" w:color="auto"/>
              <w:bottom w:val="single" w:sz="18" w:space="0" w:color="auto"/>
              <w:tl2br w:val="nil"/>
            </w:tcBorders>
            <w:shd w:val="clear" w:color="auto" w:fill="FFC000"/>
            <w:vAlign w:val="center"/>
          </w:tcPr>
          <w:p w:rsidR="004E40EE" w:rsidRPr="0027636D" w:rsidRDefault="004E40EE" w:rsidP="006556E1">
            <w:pPr>
              <w:jc w:val="center"/>
              <w:rPr>
                <w:b/>
                <w:bCs/>
                <w:sz w:val="12"/>
                <w:szCs w:val="12"/>
                <w:lang w:val="en-US"/>
              </w:rPr>
            </w:pPr>
            <w:r w:rsidRPr="0027636D">
              <w:rPr>
                <w:b/>
                <w:bCs/>
                <w:sz w:val="12"/>
                <w:szCs w:val="12"/>
                <w:lang w:val="en-US"/>
              </w:rPr>
              <w:t>Possible</w:t>
            </w:r>
          </w:p>
          <w:p w:rsidR="004E40EE" w:rsidRPr="0027636D" w:rsidRDefault="004E40EE" w:rsidP="006556E1">
            <w:pPr>
              <w:jc w:val="center"/>
              <w:rPr>
                <w:b/>
                <w:bCs/>
                <w:sz w:val="12"/>
                <w:szCs w:val="12"/>
                <w:lang w:val="en-US"/>
              </w:rPr>
            </w:pPr>
            <w:r w:rsidRPr="0027636D">
              <w:rPr>
                <w:b/>
                <w:bCs/>
                <w:sz w:val="12"/>
                <w:szCs w:val="12"/>
                <w:lang w:val="en-US"/>
              </w:rPr>
              <w:t xml:space="preserve"> + STP SOF</w:t>
            </w:r>
          </w:p>
        </w:tc>
        <w:tc>
          <w:tcPr>
            <w:tcW w:w="1871" w:type="dxa"/>
            <w:tcBorders>
              <w:top w:val="single" w:sz="4" w:space="0" w:color="auto"/>
              <w:bottom w:val="single" w:sz="18" w:space="0" w:color="auto"/>
              <w:tl2br w:val="nil"/>
            </w:tcBorders>
            <w:shd w:val="clear" w:color="auto" w:fill="FFC000"/>
            <w:vAlign w:val="center"/>
          </w:tcPr>
          <w:p w:rsidR="004E40EE" w:rsidRPr="0027636D" w:rsidRDefault="004E40EE" w:rsidP="006556E1">
            <w:pPr>
              <w:jc w:val="center"/>
              <w:rPr>
                <w:b/>
                <w:bCs/>
                <w:sz w:val="12"/>
                <w:szCs w:val="12"/>
                <w:lang w:val="en-US"/>
              </w:rPr>
            </w:pPr>
            <w:r w:rsidRPr="0027636D">
              <w:rPr>
                <w:b/>
                <w:bCs/>
                <w:sz w:val="12"/>
                <w:szCs w:val="12"/>
                <w:lang w:val="en-US"/>
              </w:rPr>
              <w:t>Possible</w:t>
            </w:r>
          </w:p>
          <w:p w:rsidR="004E40EE" w:rsidRPr="0027636D" w:rsidRDefault="004E40EE" w:rsidP="006556E1">
            <w:pPr>
              <w:jc w:val="center"/>
              <w:rPr>
                <w:b/>
                <w:bCs/>
                <w:sz w:val="12"/>
                <w:szCs w:val="12"/>
                <w:lang w:val="en-US"/>
              </w:rPr>
            </w:pPr>
            <w:r w:rsidRPr="0027636D">
              <w:rPr>
                <w:b/>
                <w:bCs/>
                <w:sz w:val="12"/>
                <w:szCs w:val="12"/>
                <w:lang w:val="en-US"/>
              </w:rPr>
              <w:t>+ STP SOF/LDV</w:t>
            </w:r>
          </w:p>
        </w:tc>
        <w:tc>
          <w:tcPr>
            <w:tcW w:w="1591" w:type="dxa"/>
            <w:tcBorders>
              <w:top w:val="single" w:sz="4" w:space="0" w:color="auto"/>
              <w:bottom w:val="single" w:sz="18" w:space="0" w:color="auto"/>
              <w:tl2br w:val="nil"/>
            </w:tcBorders>
            <w:shd w:val="clear" w:color="auto" w:fill="FF0000"/>
            <w:vAlign w:val="center"/>
          </w:tcPr>
          <w:p w:rsidR="004E40EE" w:rsidRPr="0027636D" w:rsidRDefault="004E40EE" w:rsidP="006556E1">
            <w:pPr>
              <w:jc w:val="center"/>
              <w:rPr>
                <w:b/>
                <w:bCs/>
                <w:sz w:val="12"/>
                <w:szCs w:val="12"/>
                <w:lang w:val="en-US"/>
              </w:rPr>
            </w:pPr>
            <w:r w:rsidRPr="0027636D">
              <w:rPr>
                <w:b/>
                <w:bCs/>
                <w:sz w:val="12"/>
                <w:szCs w:val="12"/>
                <w:lang w:val="en-US"/>
              </w:rPr>
              <w:t>Déconseillé</w:t>
            </w:r>
          </w:p>
        </w:tc>
        <w:tc>
          <w:tcPr>
            <w:tcW w:w="1470" w:type="dxa"/>
            <w:tcBorders>
              <w:top w:val="single" w:sz="4" w:space="0" w:color="auto"/>
              <w:bottom w:val="single" w:sz="18" w:space="0" w:color="auto"/>
              <w:tl2br w:val="nil"/>
            </w:tcBorders>
            <w:shd w:val="clear" w:color="auto" w:fill="A02019"/>
            <w:vAlign w:val="center"/>
          </w:tcPr>
          <w:p w:rsidR="004E40EE" w:rsidRPr="0027636D" w:rsidRDefault="004E40EE" w:rsidP="00944F2B">
            <w:pPr>
              <w:jc w:val="center"/>
              <w:rPr>
                <w:b/>
                <w:bCs/>
                <w:sz w:val="12"/>
                <w:szCs w:val="12"/>
                <w:lang w:val="en-US"/>
              </w:rPr>
            </w:pPr>
            <w:proofErr w:type="spellStart"/>
            <w:r w:rsidRPr="0027636D">
              <w:rPr>
                <w:b/>
                <w:bCs/>
                <w:sz w:val="12"/>
                <w:szCs w:val="12"/>
                <w:lang w:val="en-US"/>
              </w:rPr>
              <w:t>Contre-indiquée</w:t>
            </w:r>
            <w:proofErr w:type="spellEnd"/>
          </w:p>
        </w:tc>
        <w:tc>
          <w:tcPr>
            <w:tcW w:w="1470" w:type="dxa"/>
            <w:tcBorders>
              <w:top w:val="single" w:sz="4" w:space="0" w:color="auto"/>
              <w:bottom w:val="single" w:sz="18" w:space="0" w:color="auto"/>
              <w:tl2br w:val="nil"/>
            </w:tcBorders>
            <w:shd w:val="clear" w:color="auto" w:fill="A02019"/>
            <w:vAlign w:val="center"/>
          </w:tcPr>
          <w:p w:rsidR="004E40EE" w:rsidRPr="0027636D" w:rsidRDefault="004E40EE" w:rsidP="006556E1">
            <w:pPr>
              <w:jc w:val="center"/>
              <w:rPr>
                <w:b/>
                <w:bCs/>
                <w:sz w:val="12"/>
                <w:szCs w:val="12"/>
                <w:lang w:val="en-US"/>
              </w:rPr>
            </w:pPr>
            <w:proofErr w:type="spellStart"/>
            <w:r w:rsidRPr="0027636D">
              <w:rPr>
                <w:b/>
                <w:bCs/>
                <w:sz w:val="12"/>
                <w:szCs w:val="12"/>
                <w:lang w:val="en-US"/>
              </w:rPr>
              <w:t>Contre-indiquée</w:t>
            </w:r>
            <w:proofErr w:type="spellEnd"/>
          </w:p>
        </w:tc>
        <w:tc>
          <w:tcPr>
            <w:tcW w:w="1436" w:type="dxa"/>
            <w:tcBorders>
              <w:top w:val="single" w:sz="4" w:space="0" w:color="auto"/>
              <w:bottom w:val="single" w:sz="18" w:space="0" w:color="auto"/>
              <w:tl2br w:val="nil"/>
            </w:tcBorders>
            <w:shd w:val="clear" w:color="auto" w:fill="A02019"/>
            <w:vAlign w:val="center"/>
          </w:tcPr>
          <w:p w:rsidR="004E40EE" w:rsidRPr="0027636D" w:rsidRDefault="004E40EE" w:rsidP="006556E1">
            <w:pPr>
              <w:jc w:val="center"/>
              <w:rPr>
                <w:b/>
                <w:bCs/>
                <w:sz w:val="12"/>
                <w:szCs w:val="12"/>
                <w:lang w:val="en-US"/>
              </w:rPr>
            </w:pPr>
            <w:proofErr w:type="spellStart"/>
            <w:r w:rsidRPr="0027636D">
              <w:rPr>
                <w:b/>
                <w:bCs/>
                <w:sz w:val="12"/>
                <w:szCs w:val="12"/>
                <w:lang w:val="en-US"/>
              </w:rPr>
              <w:t>Contre-indiquée</w:t>
            </w:r>
            <w:proofErr w:type="spellEnd"/>
          </w:p>
        </w:tc>
        <w:tc>
          <w:tcPr>
            <w:tcW w:w="1995" w:type="dxa"/>
            <w:tcBorders>
              <w:top w:val="single" w:sz="4" w:space="0" w:color="auto"/>
              <w:bottom w:val="single" w:sz="18" w:space="0" w:color="auto"/>
              <w:tl2br w:val="nil"/>
            </w:tcBorders>
            <w:shd w:val="clear" w:color="auto" w:fill="B1241C"/>
            <w:vAlign w:val="center"/>
          </w:tcPr>
          <w:p w:rsidR="004E40EE" w:rsidRPr="0027636D" w:rsidRDefault="004E40EE" w:rsidP="006556E1">
            <w:pPr>
              <w:jc w:val="center"/>
              <w:rPr>
                <w:b/>
                <w:bCs/>
                <w:sz w:val="12"/>
                <w:szCs w:val="12"/>
                <w:lang w:val="en-US"/>
              </w:rPr>
            </w:pPr>
            <w:r w:rsidRPr="0027636D">
              <w:rPr>
                <w:b/>
                <w:bCs/>
                <w:sz w:val="12"/>
                <w:szCs w:val="12"/>
                <w:lang w:val="en-US"/>
              </w:rPr>
              <w:t>Contre-indiquée</w:t>
            </w:r>
          </w:p>
        </w:tc>
        <w:tc>
          <w:tcPr>
            <w:tcW w:w="2551" w:type="dxa"/>
            <w:tcBorders>
              <w:top w:val="single" w:sz="4" w:space="0" w:color="auto"/>
              <w:bottom w:val="single" w:sz="18" w:space="0" w:color="auto"/>
              <w:tl2br w:val="nil"/>
            </w:tcBorders>
            <w:shd w:val="clear" w:color="auto" w:fill="B1241C"/>
            <w:vAlign w:val="center"/>
          </w:tcPr>
          <w:p w:rsidR="004E40EE" w:rsidRPr="0027636D" w:rsidRDefault="004E40EE" w:rsidP="006556E1">
            <w:pPr>
              <w:jc w:val="center"/>
              <w:rPr>
                <w:b/>
                <w:bCs/>
                <w:sz w:val="12"/>
                <w:szCs w:val="12"/>
                <w:lang w:val="en-US"/>
              </w:rPr>
            </w:pPr>
            <w:r w:rsidRPr="0027636D">
              <w:rPr>
                <w:b/>
                <w:bCs/>
                <w:sz w:val="12"/>
                <w:szCs w:val="12"/>
                <w:lang w:val="en-US"/>
              </w:rPr>
              <w:t>Contre-indiquée</w:t>
            </w:r>
          </w:p>
        </w:tc>
      </w:tr>
      <w:tr w:rsidR="00B629DC" w:rsidRPr="00074436" w:rsidTr="0053035E">
        <w:trPr>
          <w:trHeight w:val="470"/>
        </w:trPr>
        <w:tc>
          <w:tcPr>
            <w:tcW w:w="1701" w:type="dxa"/>
            <w:vMerge w:val="restart"/>
            <w:tcBorders>
              <w:top w:val="single" w:sz="18" w:space="0" w:color="auto"/>
            </w:tcBorders>
            <w:shd w:val="clear" w:color="auto" w:fill="auto"/>
            <w:vAlign w:val="center"/>
          </w:tcPr>
          <w:p w:rsidR="00B629DC" w:rsidRPr="00074436" w:rsidRDefault="00B629DC" w:rsidP="008A5F1B">
            <w:pPr>
              <w:jc w:val="center"/>
              <w:rPr>
                <w:b/>
                <w:bCs/>
                <w:sz w:val="12"/>
                <w:szCs w:val="12"/>
              </w:rPr>
            </w:pPr>
            <w:r w:rsidRPr="00074436">
              <w:rPr>
                <w:b/>
                <w:bCs/>
                <w:sz w:val="12"/>
                <w:szCs w:val="12"/>
              </w:rPr>
              <w:t>Inhibiteurs</w:t>
            </w:r>
          </w:p>
          <w:p w:rsidR="00B629DC" w:rsidRPr="00074436" w:rsidRDefault="00B629DC" w:rsidP="008A5F1B">
            <w:pPr>
              <w:jc w:val="center"/>
              <w:rPr>
                <w:b/>
                <w:bCs/>
                <w:sz w:val="12"/>
                <w:szCs w:val="12"/>
              </w:rPr>
            </w:pPr>
            <w:r w:rsidRPr="00074436">
              <w:rPr>
                <w:b/>
                <w:bCs/>
                <w:sz w:val="12"/>
                <w:szCs w:val="12"/>
              </w:rPr>
              <w:t>d’</w:t>
            </w:r>
            <w:proofErr w:type="spellStart"/>
            <w:r w:rsidRPr="00074436">
              <w:rPr>
                <w:b/>
                <w:bCs/>
                <w:sz w:val="12"/>
                <w:szCs w:val="12"/>
              </w:rPr>
              <w:t>intégrase</w:t>
            </w:r>
            <w:proofErr w:type="spellEnd"/>
          </w:p>
        </w:tc>
        <w:tc>
          <w:tcPr>
            <w:tcW w:w="1702" w:type="dxa"/>
            <w:tcBorders>
              <w:top w:val="single" w:sz="18" w:space="0" w:color="auto"/>
              <w:bottom w:val="single" w:sz="4" w:space="0" w:color="auto"/>
            </w:tcBorders>
            <w:shd w:val="clear" w:color="auto" w:fill="auto"/>
            <w:vAlign w:val="center"/>
          </w:tcPr>
          <w:p w:rsidR="00B629DC" w:rsidRPr="00074436" w:rsidRDefault="00B629DC" w:rsidP="00D774F7">
            <w:pPr>
              <w:ind w:right="57"/>
              <w:jc w:val="center"/>
              <w:rPr>
                <w:b/>
                <w:bCs/>
                <w:sz w:val="12"/>
                <w:szCs w:val="12"/>
                <w:lang w:val="en-US"/>
              </w:rPr>
            </w:pPr>
            <w:r w:rsidRPr="00074436">
              <w:rPr>
                <w:b/>
                <w:bCs/>
                <w:sz w:val="12"/>
                <w:szCs w:val="12"/>
                <w:lang w:val="en-US"/>
              </w:rPr>
              <w:t xml:space="preserve">Raltegravir </w:t>
            </w:r>
          </w:p>
          <w:p w:rsidR="00B629DC" w:rsidRPr="00074436" w:rsidRDefault="00B629DC" w:rsidP="005428F1">
            <w:pPr>
              <w:ind w:right="57"/>
              <w:jc w:val="center"/>
              <w:rPr>
                <w:b/>
                <w:bCs/>
                <w:sz w:val="12"/>
                <w:szCs w:val="12"/>
                <w:lang w:val="en-US"/>
              </w:rPr>
            </w:pPr>
            <w:r w:rsidRPr="00074436">
              <w:rPr>
                <w:b/>
                <w:bCs/>
                <w:sz w:val="12"/>
                <w:szCs w:val="12"/>
                <w:lang w:val="en-US"/>
              </w:rPr>
              <w:t>(RAL)</w:t>
            </w:r>
          </w:p>
        </w:tc>
        <w:tc>
          <w:tcPr>
            <w:tcW w:w="992"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418"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701"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134"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871"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591"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470" w:type="dxa"/>
            <w:tcBorders>
              <w:top w:val="single" w:sz="18" w:space="0" w:color="auto"/>
              <w:bottom w:val="single" w:sz="4" w:space="0" w:color="auto"/>
              <w:tl2br w:val="nil"/>
            </w:tcBorders>
            <w:shd w:val="clear" w:color="auto" w:fill="90F562"/>
            <w:vAlign w:val="center"/>
          </w:tcPr>
          <w:p w:rsidR="00B629DC" w:rsidRPr="00074436" w:rsidRDefault="00B629DC" w:rsidP="00944F2B">
            <w:pPr>
              <w:jc w:val="center"/>
              <w:rPr>
                <w:b/>
                <w:bCs/>
                <w:sz w:val="12"/>
                <w:szCs w:val="12"/>
                <w:lang w:val="en-US"/>
              </w:rPr>
            </w:pPr>
            <w:r w:rsidRPr="00074436">
              <w:rPr>
                <w:b/>
                <w:bCs/>
                <w:sz w:val="12"/>
                <w:szCs w:val="12"/>
                <w:lang w:val="en-US"/>
              </w:rPr>
              <w:t>Possible</w:t>
            </w:r>
          </w:p>
        </w:tc>
        <w:tc>
          <w:tcPr>
            <w:tcW w:w="1470"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436"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995"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2551"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r>
      <w:tr w:rsidR="00B629DC" w:rsidRPr="00074436" w:rsidTr="0053035E">
        <w:trPr>
          <w:trHeight w:val="470"/>
        </w:trPr>
        <w:tc>
          <w:tcPr>
            <w:tcW w:w="1701" w:type="dxa"/>
            <w:vMerge/>
            <w:shd w:val="clear" w:color="auto" w:fill="auto"/>
            <w:vAlign w:val="center"/>
          </w:tcPr>
          <w:p w:rsidR="00B629DC" w:rsidRPr="00074436" w:rsidRDefault="00B629DC" w:rsidP="008A5F1B">
            <w:pPr>
              <w:jc w:val="center"/>
              <w:rPr>
                <w:b/>
                <w:bCs/>
                <w:sz w:val="12"/>
                <w:szCs w:val="12"/>
              </w:rPr>
            </w:pPr>
          </w:p>
        </w:tc>
        <w:tc>
          <w:tcPr>
            <w:tcW w:w="1702" w:type="dxa"/>
            <w:tcBorders>
              <w:top w:val="single" w:sz="4" w:space="0" w:color="auto"/>
              <w:bottom w:val="single" w:sz="4" w:space="0" w:color="auto"/>
            </w:tcBorders>
            <w:shd w:val="clear" w:color="auto" w:fill="auto"/>
            <w:vAlign w:val="center"/>
          </w:tcPr>
          <w:p w:rsidR="00B629DC" w:rsidRPr="00074436" w:rsidRDefault="00B629DC" w:rsidP="00D774F7">
            <w:pPr>
              <w:ind w:right="57"/>
              <w:jc w:val="center"/>
              <w:rPr>
                <w:b/>
                <w:bCs/>
                <w:sz w:val="12"/>
                <w:szCs w:val="12"/>
                <w:lang w:val="en-US"/>
              </w:rPr>
            </w:pPr>
            <w:proofErr w:type="spellStart"/>
            <w:r w:rsidRPr="00074436">
              <w:rPr>
                <w:b/>
                <w:bCs/>
                <w:sz w:val="12"/>
                <w:szCs w:val="12"/>
                <w:lang w:val="en-US"/>
              </w:rPr>
              <w:t>Dolutegravir</w:t>
            </w:r>
            <w:proofErr w:type="spellEnd"/>
            <w:r w:rsidRPr="00074436">
              <w:rPr>
                <w:b/>
                <w:bCs/>
                <w:sz w:val="12"/>
                <w:szCs w:val="12"/>
                <w:lang w:val="en-US"/>
              </w:rPr>
              <w:t xml:space="preserve"> </w:t>
            </w:r>
          </w:p>
          <w:p w:rsidR="00B629DC" w:rsidRPr="00074436" w:rsidRDefault="00B629DC" w:rsidP="00D774F7">
            <w:pPr>
              <w:ind w:right="57"/>
              <w:jc w:val="center"/>
              <w:rPr>
                <w:b/>
                <w:bCs/>
                <w:sz w:val="12"/>
                <w:szCs w:val="12"/>
                <w:lang w:val="en-US"/>
              </w:rPr>
            </w:pPr>
            <w:r w:rsidRPr="00074436">
              <w:rPr>
                <w:b/>
                <w:bCs/>
                <w:sz w:val="12"/>
                <w:szCs w:val="12"/>
                <w:lang w:val="en-US"/>
              </w:rPr>
              <w:t>(DTG)</w:t>
            </w:r>
          </w:p>
        </w:tc>
        <w:tc>
          <w:tcPr>
            <w:tcW w:w="992"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418"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701"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134"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871"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591"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470" w:type="dxa"/>
            <w:tcBorders>
              <w:top w:val="single" w:sz="4" w:space="0" w:color="auto"/>
              <w:bottom w:val="single" w:sz="4" w:space="0" w:color="auto"/>
              <w:tl2br w:val="nil"/>
            </w:tcBorders>
            <w:shd w:val="clear" w:color="auto" w:fill="90F562"/>
            <w:vAlign w:val="center"/>
          </w:tcPr>
          <w:p w:rsidR="00B629DC" w:rsidRPr="00074436" w:rsidRDefault="00B629DC" w:rsidP="00944F2B">
            <w:pPr>
              <w:jc w:val="center"/>
              <w:rPr>
                <w:sz w:val="12"/>
                <w:szCs w:val="12"/>
              </w:rPr>
            </w:pPr>
            <w:r w:rsidRPr="00074436">
              <w:rPr>
                <w:b/>
                <w:bCs/>
                <w:sz w:val="12"/>
                <w:szCs w:val="12"/>
                <w:lang w:val="en-US"/>
              </w:rPr>
              <w:t>Possible</w:t>
            </w:r>
          </w:p>
        </w:tc>
        <w:tc>
          <w:tcPr>
            <w:tcW w:w="1470"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436"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995"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2551" w:type="dxa"/>
            <w:tcBorders>
              <w:top w:val="single" w:sz="4"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r>
      <w:tr w:rsidR="00B629DC" w:rsidRPr="00074436" w:rsidTr="004E40EE">
        <w:trPr>
          <w:trHeight w:val="471"/>
        </w:trPr>
        <w:tc>
          <w:tcPr>
            <w:tcW w:w="1701" w:type="dxa"/>
            <w:vMerge/>
            <w:tcBorders>
              <w:bottom w:val="single" w:sz="18" w:space="0" w:color="auto"/>
            </w:tcBorders>
            <w:shd w:val="clear" w:color="auto" w:fill="auto"/>
            <w:vAlign w:val="center"/>
          </w:tcPr>
          <w:p w:rsidR="00B629DC" w:rsidRPr="00074436" w:rsidRDefault="00B629DC" w:rsidP="00EF7DC3">
            <w:pPr>
              <w:ind w:right="57"/>
              <w:jc w:val="center"/>
              <w:rPr>
                <w:b/>
                <w:bCs/>
                <w:sz w:val="12"/>
                <w:szCs w:val="12"/>
                <w:lang w:val="en-US"/>
              </w:rPr>
            </w:pPr>
          </w:p>
        </w:tc>
        <w:tc>
          <w:tcPr>
            <w:tcW w:w="1702" w:type="dxa"/>
            <w:tcBorders>
              <w:top w:val="single" w:sz="4" w:space="0" w:color="auto"/>
              <w:bottom w:val="single" w:sz="18" w:space="0" w:color="auto"/>
            </w:tcBorders>
            <w:shd w:val="clear" w:color="auto" w:fill="auto"/>
            <w:vAlign w:val="center"/>
          </w:tcPr>
          <w:p w:rsidR="00B629DC" w:rsidRPr="00074436" w:rsidRDefault="00B629DC" w:rsidP="00EF7DC3">
            <w:pPr>
              <w:ind w:right="57"/>
              <w:jc w:val="center"/>
              <w:rPr>
                <w:b/>
                <w:bCs/>
                <w:sz w:val="12"/>
                <w:szCs w:val="12"/>
                <w:lang w:val="en-US"/>
              </w:rPr>
            </w:pPr>
            <w:r w:rsidRPr="00074436">
              <w:rPr>
                <w:b/>
                <w:bCs/>
                <w:sz w:val="12"/>
                <w:szCs w:val="12"/>
                <w:lang w:val="en-US"/>
              </w:rPr>
              <w:t>Elvitegravir/Cobicistat</w:t>
            </w:r>
          </w:p>
          <w:p w:rsidR="00B629DC" w:rsidRPr="00074436" w:rsidRDefault="00B629DC" w:rsidP="00EF7DC3">
            <w:pPr>
              <w:ind w:right="57"/>
              <w:jc w:val="center"/>
              <w:rPr>
                <w:b/>
                <w:bCs/>
                <w:sz w:val="12"/>
                <w:szCs w:val="12"/>
                <w:lang w:val="en-US"/>
              </w:rPr>
            </w:pPr>
            <w:r w:rsidRPr="00074436">
              <w:rPr>
                <w:b/>
                <w:bCs/>
                <w:sz w:val="12"/>
                <w:szCs w:val="12"/>
                <w:lang w:val="en-US"/>
              </w:rPr>
              <w:t>(EVG/c)</w:t>
            </w:r>
          </w:p>
        </w:tc>
        <w:tc>
          <w:tcPr>
            <w:tcW w:w="992" w:type="dxa"/>
            <w:tcBorders>
              <w:top w:val="single" w:sz="4" w:space="0" w:color="auto"/>
              <w:bottom w:val="single" w:sz="18"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418" w:type="dxa"/>
            <w:tcBorders>
              <w:top w:val="single" w:sz="4" w:space="0" w:color="auto"/>
              <w:bottom w:val="single" w:sz="18" w:space="0" w:color="auto"/>
              <w:tl2br w:val="nil"/>
            </w:tcBorders>
            <w:shd w:val="clear" w:color="auto" w:fill="FF3300"/>
            <w:vAlign w:val="center"/>
          </w:tcPr>
          <w:p w:rsidR="00B629DC" w:rsidRPr="00074436" w:rsidRDefault="00B629DC" w:rsidP="006556E1">
            <w:pPr>
              <w:jc w:val="center"/>
              <w:rPr>
                <w:sz w:val="12"/>
                <w:szCs w:val="12"/>
                <w:lang w:val="en-US"/>
              </w:rPr>
            </w:pPr>
            <w:r w:rsidRPr="00074436">
              <w:rPr>
                <w:b/>
                <w:bCs/>
                <w:sz w:val="12"/>
                <w:szCs w:val="12"/>
              </w:rPr>
              <w:t>Déconseillé</w:t>
            </w:r>
          </w:p>
        </w:tc>
        <w:tc>
          <w:tcPr>
            <w:tcW w:w="1701" w:type="dxa"/>
            <w:tcBorders>
              <w:top w:val="single" w:sz="4" w:space="0" w:color="auto"/>
              <w:bottom w:val="single" w:sz="18" w:space="0" w:color="auto"/>
              <w:tl2br w:val="nil"/>
            </w:tcBorders>
            <w:shd w:val="clear" w:color="auto" w:fill="EFA626"/>
            <w:vAlign w:val="center"/>
          </w:tcPr>
          <w:p w:rsidR="00B629DC" w:rsidRPr="00074436" w:rsidRDefault="00B629DC" w:rsidP="006556E1">
            <w:pPr>
              <w:jc w:val="center"/>
              <w:rPr>
                <w:sz w:val="12"/>
                <w:szCs w:val="12"/>
                <w:lang w:val="en-US"/>
              </w:rPr>
            </w:pPr>
            <w:r w:rsidRPr="00074436">
              <w:rPr>
                <w:b/>
                <w:sz w:val="12"/>
                <w:szCs w:val="12"/>
                <w:lang w:val="en-US"/>
              </w:rPr>
              <w:t>Possible</w:t>
            </w:r>
          </w:p>
          <w:p w:rsidR="00B629DC" w:rsidRPr="00074436" w:rsidRDefault="00B629DC" w:rsidP="006556E1">
            <w:pPr>
              <w:jc w:val="center"/>
              <w:rPr>
                <w:b/>
                <w:sz w:val="12"/>
                <w:szCs w:val="12"/>
                <w:lang w:val="en-US"/>
              </w:rPr>
            </w:pPr>
            <w:r w:rsidRPr="00074436">
              <w:rPr>
                <w:b/>
                <w:bCs/>
                <w:sz w:val="12"/>
                <w:szCs w:val="12"/>
                <w:lang w:val="en-US"/>
              </w:rPr>
              <w:sym w:font="Wingdings" w:char="F0EE"/>
            </w:r>
            <w:r w:rsidRPr="00074436">
              <w:rPr>
                <w:b/>
                <w:bCs/>
                <w:sz w:val="12"/>
                <w:szCs w:val="12"/>
                <w:lang w:val="en-US"/>
              </w:rPr>
              <w:t xml:space="preserve"> </w:t>
            </w:r>
            <w:r w:rsidRPr="00074436">
              <w:rPr>
                <w:b/>
                <w:sz w:val="12"/>
                <w:szCs w:val="12"/>
                <w:lang w:val="en-US"/>
              </w:rPr>
              <w:t xml:space="preserve">DVC 30 mg </w:t>
            </w:r>
            <w:proofErr w:type="spellStart"/>
            <w:r w:rsidRPr="00074436">
              <w:rPr>
                <w:b/>
                <w:sz w:val="12"/>
                <w:szCs w:val="12"/>
                <w:lang w:val="en-US"/>
              </w:rPr>
              <w:t>qd</w:t>
            </w:r>
            <w:proofErr w:type="spellEnd"/>
            <w:r w:rsidRPr="00074436">
              <w:rPr>
                <w:b/>
                <w:sz w:val="12"/>
                <w:szCs w:val="12"/>
                <w:lang w:val="en-US"/>
              </w:rPr>
              <w:t xml:space="preserve"> + STP</w:t>
            </w:r>
          </w:p>
        </w:tc>
        <w:tc>
          <w:tcPr>
            <w:tcW w:w="1134" w:type="dxa"/>
            <w:tcBorders>
              <w:top w:val="single" w:sz="4" w:space="0" w:color="auto"/>
              <w:bottom w:val="single" w:sz="18" w:space="0" w:color="auto"/>
              <w:tl2br w:val="nil"/>
            </w:tcBorders>
            <w:shd w:val="clear" w:color="auto" w:fill="90F562"/>
            <w:vAlign w:val="center"/>
          </w:tcPr>
          <w:p w:rsidR="00B629DC" w:rsidRPr="00074436" w:rsidRDefault="00B629DC" w:rsidP="006556E1">
            <w:pPr>
              <w:jc w:val="center"/>
              <w:rPr>
                <w:sz w:val="12"/>
                <w:szCs w:val="12"/>
                <w:lang w:val="en-US"/>
              </w:rPr>
            </w:pPr>
            <w:r w:rsidRPr="00074436">
              <w:rPr>
                <w:b/>
                <w:bCs/>
                <w:sz w:val="12"/>
                <w:szCs w:val="12"/>
                <w:lang w:val="en-US"/>
              </w:rPr>
              <w:t>Possible</w:t>
            </w:r>
          </w:p>
        </w:tc>
        <w:tc>
          <w:tcPr>
            <w:tcW w:w="1871" w:type="dxa"/>
            <w:tcBorders>
              <w:top w:val="single" w:sz="4" w:space="0" w:color="auto"/>
              <w:bottom w:val="single" w:sz="18" w:space="0" w:color="auto"/>
              <w:tl2br w:val="nil"/>
            </w:tcBorders>
            <w:shd w:val="clear" w:color="auto" w:fill="90F562"/>
            <w:vAlign w:val="center"/>
          </w:tcPr>
          <w:p w:rsidR="00B629DC" w:rsidRPr="00074436" w:rsidRDefault="00B629DC" w:rsidP="006556E1">
            <w:pPr>
              <w:jc w:val="center"/>
              <w:rPr>
                <w:sz w:val="12"/>
                <w:szCs w:val="12"/>
                <w:lang w:val="en-US"/>
              </w:rPr>
            </w:pPr>
            <w:r w:rsidRPr="00074436">
              <w:rPr>
                <w:b/>
                <w:bCs/>
                <w:sz w:val="12"/>
                <w:szCs w:val="12"/>
                <w:lang w:val="en-US"/>
              </w:rPr>
              <w:t>Possible</w:t>
            </w:r>
          </w:p>
        </w:tc>
        <w:tc>
          <w:tcPr>
            <w:tcW w:w="1591" w:type="dxa"/>
            <w:tcBorders>
              <w:top w:val="single" w:sz="4" w:space="0" w:color="auto"/>
              <w:bottom w:val="single" w:sz="18" w:space="0" w:color="auto"/>
              <w:tl2br w:val="nil"/>
            </w:tcBorders>
            <w:shd w:val="clear" w:color="auto" w:fill="90F562"/>
            <w:vAlign w:val="center"/>
          </w:tcPr>
          <w:p w:rsidR="00B629DC" w:rsidRPr="005765A4" w:rsidRDefault="00B629DC" w:rsidP="006556E1">
            <w:pPr>
              <w:jc w:val="center"/>
              <w:rPr>
                <w:b/>
                <w:bCs/>
                <w:sz w:val="12"/>
                <w:szCs w:val="12"/>
                <w:lang w:val="en-US"/>
              </w:rPr>
            </w:pPr>
            <w:r w:rsidRPr="00074436">
              <w:rPr>
                <w:b/>
                <w:bCs/>
                <w:sz w:val="12"/>
                <w:szCs w:val="12"/>
                <w:lang w:val="en-US"/>
              </w:rPr>
              <w:t>Possible</w:t>
            </w:r>
          </w:p>
        </w:tc>
        <w:tc>
          <w:tcPr>
            <w:tcW w:w="1470" w:type="dxa"/>
            <w:tcBorders>
              <w:top w:val="single" w:sz="4" w:space="0" w:color="auto"/>
              <w:bottom w:val="single" w:sz="18" w:space="0" w:color="auto"/>
              <w:tl2br w:val="nil"/>
            </w:tcBorders>
            <w:shd w:val="clear" w:color="auto" w:fill="A02019"/>
            <w:vAlign w:val="center"/>
          </w:tcPr>
          <w:p w:rsidR="00B629DC" w:rsidRPr="005765A4" w:rsidRDefault="004E40EE" w:rsidP="00944F2B">
            <w:pPr>
              <w:jc w:val="center"/>
              <w:rPr>
                <w:b/>
                <w:bCs/>
                <w:sz w:val="12"/>
                <w:szCs w:val="12"/>
                <w:lang w:val="en-US"/>
              </w:rPr>
            </w:pPr>
            <w:r w:rsidRPr="00074436">
              <w:rPr>
                <w:b/>
                <w:bCs/>
                <w:sz w:val="12"/>
                <w:szCs w:val="12"/>
              </w:rPr>
              <w:t>Contre-indiquée</w:t>
            </w:r>
          </w:p>
        </w:tc>
        <w:tc>
          <w:tcPr>
            <w:tcW w:w="1470" w:type="dxa"/>
            <w:tcBorders>
              <w:top w:val="single" w:sz="4" w:space="0" w:color="auto"/>
              <w:bottom w:val="single" w:sz="18" w:space="0" w:color="auto"/>
              <w:tl2br w:val="nil"/>
            </w:tcBorders>
            <w:shd w:val="clear" w:color="auto" w:fill="B1241C"/>
            <w:vAlign w:val="center"/>
          </w:tcPr>
          <w:p w:rsidR="00B629DC" w:rsidRPr="00074436" w:rsidRDefault="00B629DC" w:rsidP="006556E1">
            <w:pPr>
              <w:jc w:val="center"/>
              <w:rPr>
                <w:b/>
                <w:bCs/>
                <w:sz w:val="12"/>
                <w:szCs w:val="12"/>
              </w:rPr>
            </w:pPr>
            <w:r w:rsidRPr="00074436">
              <w:rPr>
                <w:b/>
                <w:bCs/>
                <w:sz w:val="12"/>
                <w:szCs w:val="12"/>
              </w:rPr>
              <w:t>Contre-indiquée</w:t>
            </w:r>
          </w:p>
        </w:tc>
        <w:tc>
          <w:tcPr>
            <w:tcW w:w="1436" w:type="dxa"/>
            <w:tcBorders>
              <w:top w:val="single" w:sz="4" w:space="0" w:color="auto"/>
              <w:bottom w:val="single" w:sz="18" w:space="0" w:color="auto"/>
              <w:tl2br w:val="nil"/>
            </w:tcBorders>
            <w:shd w:val="clear" w:color="auto" w:fill="B1241C"/>
            <w:vAlign w:val="center"/>
          </w:tcPr>
          <w:p w:rsidR="00B629DC" w:rsidRPr="00074436" w:rsidRDefault="00B629DC" w:rsidP="006556E1">
            <w:pPr>
              <w:jc w:val="center"/>
              <w:rPr>
                <w:b/>
                <w:bCs/>
                <w:sz w:val="12"/>
                <w:szCs w:val="12"/>
              </w:rPr>
            </w:pPr>
            <w:r w:rsidRPr="00074436">
              <w:rPr>
                <w:b/>
                <w:bCs/>
                <w:sz w:val="12"/>
                <w:szCs w:val="12"/>
              </w:rPr>
              <w:t>Contre-indiquée</w:t>
            </w:r>
          </w:p>
        </w:tc>
        <w:tc>
          <w:tcPr>
            <w:tcW w:w="1995" w:type="dxa"/>
            <w:tcBorders>
              <w:top w:val="single" w:sz="4" w:space="0" w:color="auto"/>
              <w:bottom w:val="single" w:sz="18" w:space="0" w:color="auto"/>
              <w:tl2br w:val="nil"/>
            </w:tcBorders>
            <w:shd w:val="clear" w:color="auto" w:fill="B1241C"/>
            <w:vAlign w:val="center"/>
          </w:tcPr>
          <w:p w:rsidR="00B629DC" w:rsidRPr="00074436" w:rsidRDefault="00B629DC" w:rsidP="006556E1">
            <w:pPr>
              <w:jc w:val="center"/>
              <w:rPr>
                <w:sz w:val="12"/>
                <w:szCs w:val="12"/>
              </w:rPr>
            </w:pPr>
            <w:r w:rsidRPr="00074436">
              <w:rPr>
                <w:b/>
                <w:bCs/>
                <w:sz w:val="12"/>
                <w:szCs w:val="12"/>
              </w:rPr>
              <w:t>Contre-indiquée</w:t>
            </w:r>
          </w:p>
        </w:tc>
        <w:tc>
          <w:tcPr>
            <w:tcW w:w="2551" w:type="dxa"/>
            <w:tcBorders>
              <w:top w:val="single" w:sz="4" w:space="0" w:color="auto"/>
              <w:bottom w:val="single" w:sz="18" w:space="0" w:color="auto"/>
              <w:tl2br w:val="nil"/>
            </w:tcBorders>
            <w:shd w:val="clear" w:color="auto" w:fill="B1241C"/>
            <w:vAlign w:val="center"/>
          </w:tcPr>
          <w:p w:rsidR="00B629DC" w:rsidRPr="00074436" w:rsidRDefault="00B629DC" w:rsidP="006556E1">
            <w:pPr>
              <w:jc w:val="center"/>
              <w:rPr>
                <w:sz w:val="12"/>
                <w:szCs w:val="12"/>
              </w:rPr>
            </w:pPr>
            <w:r w:rsidRPr="00074436">
              <w:rPr>
                <w:b/>
                <w:bCs/>
                <w:sz w:val="12"/>
                <w:szCs w:val="12"/>
              </w:rPr>
              <w:t>Contre-indiquée</w:t>
            </w:r>
          </w:p>
        </w:tc>
      </w:tr>
      <w:tr w:rsidR="00B629DC" w:rsidRPr="009C317C" w:rsidTr="0053035E">
        <w:trPr>
          <w:trHeight w:val="510"/>
        </w:trPr>
        <w:tc>
          <w:tcPr>
            <w:tcW w:w="1701" w:type="dxa"/>
            <w:vMerge w:val="restart"/>
            <w:tcBorders>
              <w:top w:val="single" w:sz="18" w:space="0" w:color="auto"/>
            </w:tcBorders>
            <w:shd w:val="clear" w:color="auto" w:fill="auto"/>
            <w:vAlign w:val="center"/>
          </w:tcPr>
          <w:p w:rsidR="00B629DC" w:rsidRPr="00074436" w:rsidRDefault="00B629DC" w:rsidP="008A5F1B">
            <w:pPr>
              <w:jc w:val="center"/>
              <w:rPr>
                <w:b/>
                <w:bCs/>
                <w:sz w:val="12"/>
                <w:szCs w:val="12"/>
              </w:rPr>
            </w:pPr>
            <w:r w:rsidRPr="00074436">
              <w:rPr>
                <w:b/>
                <w:bCs/>
                <w:sz w:val="12"/>
                <w:szCs w:val="12"/>
              </w:rPr>
              <w:t>Inhibiteurs</w:t>
            </w:r>
          </w:p>
          <w:p w:rsidR="00B629DC" w:rsidRPr="00074436" w:rsidRDefault="00B629DC" w:rsidP="008A5F1B">
            <w:pPr>
              <w:jc w:val="center"/>
              <w:rPr>
                <w:b/>
                <w:bCs/>
                <w:sz w:val="12"/>
                <w:szCs w:val="12"/>
              </w:rPr>
            </w:pPr>
            <w:r w:rsidRPr="00074436">
              <w:rPr>
                <w:b/>
                <w:bCs/>
                <w:sz w:val="12"/>
                <w:szCs w:val="12"/>
              </w:rPr>
              <w:t>d’entrée/</w:t>
            </w:r>
          </w:p>
          <w:p w:rsidR="00B629DC" w:rsidRPr="00074436" w:rsidRDefault="00B629DC" w:rsidP="008A5F1B">
            <w:pPr>
              <w:jc w:val="center"/>
              <w:rPr>
                <w:b/>
                <w:bCs/>
                <w:sz w:val="12"/>
                <w:szCs w:val="12"/>
              </w:rPr>
            </w:pPr>
            <w:r w:rsidRPr="00074436">
              <w:rPr>
                <w:b/>
                <w:bCs/>
                <w:sz w:val="12"/>
                <w:szCs w:val="12"/>
              </w:rPr>
              <w:t>fusion</w:t>
            </w:r>
          </w:p>
        </w:tc>
        <w:tc>
          <w:tcPr>
            <w:tcW w:w="1702" w:type="dxa"/>
            <w:tcBorders>
              <w:top w:val="single" w:sz="18" w:space="0" w:color="auto"/>
            </w:tcBorders>
            <w:shd w:val="clear" w:color="auto" w:fill="auto"/>
            <w:vAlign w:val="center"/>
          </w:tcPr>
          <w:p w:rsidR="00B629DC" w:rsidRPr="00074436" w:rsidRDefault="00B629DC" w:rsidP="005428F1">
            <w:pPr>
              <w:ind w:right="57"/>
              <w:jc w:val="center"/>
              <w:rPr>
                <w:b/>
                <w:bCs/>
                <w:sz w:val="12"/>
                <w:szCs w:val="12"/>
                <w:lang w:val="en-US"/>
              </w:rPr>
            </w:pPr>
            <w:r w:rsidRPr="00074436">
              <w:rPr>
                <w:b/>
                <w:bCs/>
                <w:sz w:val="12"/>
                <w:szCs w:val="12"/>
                <w:lang w:val="en-US"/>
              </w:rPr>
              <w:t>Maraviroc (MVC)</w:t>
            </w:r>
          </w:p>
        </w:tc>
        <w:tc>
          <w:tcPr>
            <w:tcW w:w="992"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418" w:type="dxa"/>
            <w:tcBorders>
              <w:top w:val="single" w:sz="18" w:space="0" w:color="auto"/>
              <w:bottom w:val="single" w:sz="4" w:space="0" w:color="auto"/>
              <w:tl2br w:val="nil"/>
            </w:tcBorders>
            <w:shd w:val="clear" w:color="auto" w:fill="F4B414"/>
            <w:vAlign w:val="center"/>
          </w:tcPr>
          <w:p w:rsidR="00B629DC" w:rsidRPr="00074436" w:rsidRDefault="00B629DC" w:rsidP="006556E1">
            <w:pPr>
              <w:jc w:val="center"/>
              <w:rPr>
                <w:sz w:val="12"/>
                <w:szCs w:val="12"/>
                <w:lang w:val="en-US"/>
              </w:rPr>
            </w:pPr>
            <w:r w:rsidRPr="00074436">
              <w:rPr>
                <w:b/>
                <w:sz w:val="12"/>
                <w:szCs w:val="12"/>
                <w:lang w:val="en-US"/>
              </w:rPr>
              <w:t>Possible</w:t>
            </w:r>
          </w:p>
          <w:p w:rsidR="00B629DC" w:rsidRPr="00074436" w:rsidRDefault="00B629DC" w:rsidP="006556E1">
            <w:pPr>
              <w:jc w:val="center"/>
              <w:rPr>
                <w:b/>
                <w:sz w:val="12"/>
                <w:szCs w:val="12"/>
                <w:lang w:val="en-US"/>
              </w:rPr>
            </w:pPr>
            <w:r w:rsidRPr="00074436">
              <w:rPr>
                <w:b/>
                <w:sz w:val="12"/>
                <w:szCs w:val="12"/>
                <w:lang w:val="en-US"/>
              </w:rPr>
              <w:t xml:space="preserve">MVC </w:t>
            </w:r>
            <w:r w:rsidRPr="00074436">
              <w:rPr>
                <w:b/>
                <w:bCs/>
                <w:sz w:val="12"/>
                <w:szCs w:val="12"/>
                <w:lang w:val="en-US"/>
              </w:rPr>
              <w:t>150mg bid + STP</w:t>
            </w:r>
          </w:p>
        </w:tc>
        <w:tc>
          <w:tcPr>
            <w:tcW w:w="1701"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134"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871" w:type="dxa"/>
            <w:tcBorders>
              <w:top w:val="single" w:sz="18" w:space="0" w:color="auto"/>
              <w:bottom w:val="single" w:sz="4"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591" w:type="dxa"/>
            <w:tcBorders>
              <w:top w:val="single" w:sz="18" w:space="0" w:color="auto"/>
              <w:bottom w:val="single" w:sz="4" w:space="0" w:color="auto"/>
              <w:tl2br w:val="nil"/>
            </w:tcBorders>
            <w:shd w:val="clear" w:color="auto" w:fill="8FF361"/>
            <w:vAlign w:val="center"/>
          </w:tcPr>
          <w:p w:rsidR="00B629DC" w:rsidRPr="00074436" w:rsidRDefault="00B629DC" w:rsidP="006556E1">
            <w:pPr>
              <w:jc w:val="center"/>
              <w:rPr>
                <w:sz w:val="12"/>
                <w:szCs w:val="12"/>
              </w:rPr>
            </w:pPr>
            <w:r w:rsidRPr="00074436">
              <w:rPr>
                <w:b/>
                <w:bCs/>
                <w:sz w:val="12"/>
                <w:szCs w:val="12"/>
                <w:lang w:val="en-US"/>
              </w:rPr>
              <w:t>Possible</w:t>
            </w:r>
          </w:p>
        </w:tc>
        <w:tc>
          <w:tcPr>
            <w:tcW w:w="1470" w:type="dxa"/>
            <w:tcBorders>
              <w:top w:val="single" w:sz="18" w:space="0" w:color="auto"/>
              <w:bottom w:val="single" w:sz="4" w:space="0" w:color="auto"/>
              <w:tl2br w:val="nil"/>
            </w:tcBorders>
            <w:shd w:val="clear" w:color="auto" w:fill="8FF361"/>
            <w:vAlign w:val="center"/>
          </w:tcPr>
          <w:p w:rsidR="00B629DC" w:rsidRPr="00074436" w:rsidRDefault="00B629DC" w:rsidP="00944F2B">
            <w:pPr>
              <w:jc w:val="center"/>
              <w:rPr>
                <w:sz w:val="12"/>
                <w:szCs w:val="12"/>
              </w:rPr>
            </w:pPr>
            <w:r w:rsidRPr="00074436">
              <w:rPr>
                <w:b/>
                <w:bCs/>
                <w:sz w:val="12"/>
                <w:szCs w:val="12"/>
                <w:lang w:val="en-US"/>
              </w:rPr>
              <w:t>Possible</w:t>
            </w:r>
          </w:p>
        </w:tc>
        <w:tc>
          <w:tcPr>
            <w:tcW w:w="1470" w:type="dxa"/>
            <w:tcBorders>
              <w:top w:val="single" w:sz="18" w:space="0" w:color="auto"/>
              <w:bottom w:val="single" w:sz="4" w:space="0" w:color="auto"/>
              <w:tl2br w:val="nil"/>
            </w:tcBorders>
            <w:shd w:val="clear" w:color="auto" w:fill="8FF361"/>
            <w:vAlign w:val="center"/>
          </w:tcPr>
          <w:p w:rsidR="00B629DC" w:rsidRPr="00074436" w:rsidRDefault="00B629DC" w:rsidP="006556E1">
            <w:pPr>
              <w:jc w:val="center"/>
              <w:rPr>
                <w:b/>
                <w:sz w:val="12"/>
                <w:szCs w:val="12"/>
                <w:lang w:val="en-US"/>
              </w:rPr>
            </w:pPr>
            <w:r w:rsidRPr="00074436">
              <w:rPr>
                <w:b/>
                <w:bCs/>
                <w:sz w:val="12"/>
                <w:szCs w:val="12"/>
                <w:lang w:val="en-US"/>
              </w:rPr>
              <w:t>Possible</w:t>
            </w:r>
          </w:p>
        </w:tc>
        <w:tc>
          <w:tcPr>
            <w:tcW w:w="1436" w:type="dxa"/>
            <w:tcBorders>
              <w:top w:val="single" w:sz="18" w:space="0" w:color="auto"/>
              <w:bottom w:val="single" w:sz="4" w:space="0" w:color="auto"/>
              <w:tl2br w:val="nil"/>
            </w:tcBorders>
            <w:shd w:val="clear" w:color="auto" w:fill="81F550"/>
            <w:vAlign w:val="center"/>
          </w:tcPr>
          <w:p w:rsidR="00B629DC" w:rsidRPr="00074436" w:rsidRDefault="00B629DC" w:rsidP="006556E1">
            <w:pPr>
              <w:jc w:val="center"/>
              <w:rPr>
                <w:b/>
                <w:sz w:val="12"/>
                <w:szCs w:val="12"/>
                <w:lang w:val="en-US"/>
              </w:rPr>
            </w:pPr>
            <w:r w:rsidRPr="00074436">
              <w:rPr>
                <w:b/>
                <w:bCs/>
                <w:sz w:val="12"/>
                <w:szCs w:val="12"/>
                <w:lang w:val="en-US"/>
              </w:rPr>
              <w:t>Possible</w:t>
            </w:r>
          </w:p>
        </w:tc>
        <w:tc>
          <w:tcPr>
            <w:tcW w:w="1995" w:type="dxa"/>
            <w:tcBorders>
              <w:top w:val="single" w:sz="18" w:space="0" w:color="auto"/>
              <w:bottom w:val="single" w:sz="4" w:space="0" w:color="auto"/>
              <w:tl2br w:val="nil"/>
            </w:tcBorders>
            <w:shd w:val="clear" w:color="auto" w:fill="EFA626"/>
            <w:vAlign w:val="center"/>
          </w:tcPr>
          <w:p w:rsidR="00B629DC" w:rsidRPr="00074436" w:rsidRDefault="00B629DC" w:rsidP="006556E1">
            <w:pPr>
              <w:jc w:val="center"/>
              <w:rPr>
                <w:b/>
                <w:sz w:val="12"/>
                <w:szCs w:val="12"/>
                <w:lang w:val="en-US"/>
              </w:rPr>
            </w:pPr>
            <w:r w:rsidRPr="00074436">
              <w:rPr>
                <w:b/>
                <w:sz w:val="12"/>
                <w:szCs w:val="12"/>
                <w:lang w:val="en-US"/>
              </w:rPr>
              <w:t>Possible</w:t>
            </w:r>
          </w:p>
          <w:p w:rsidR="00B629DC" w:rsidRPr="00074436" w:rsidRDefault="00B629DC" w:rsidP="006556E1">
            <w:pPr>
              <w:jc w:val="center"/>
              <w:rPr>
                <w:sz w:val="12"/>
                <w:szCs w:val="12"/>
                <w:lang w:val="en-US"/>
              </w:rPr>
            </w:pPr>
            <w:r w:rsidRPr="00074436">
              <w:rPr>
                <w:b/>
                <w:sz w:val="12"/>
                <w:szCs w:val="12"/>
                <w:lang w:val="en-US"/>
              </w:rPr>
              <w:t xml:space="preserve">MVC </w:t>
            </w:r>
            <w:r w:rsidRPr="00074436">
              <w:rPr>
                <w:b/>
                <w:bCs/>
                <w:sz w:val="12"/>
                <w:szCs w:val="12"/>
                <w:lang w:val="en-US"/>
              </w:rPr>
              <w:t>150mg bid + STP</w:t>
            </w:r>
          </w:p>
        </w:tc>
        <w:tc>
          <w:tcPr>
            <w:tcW w:w="2551" w:type="dxa"/>
            <w:tcBorders>
              <w:top w:val="single" w:sz="18" w:space="0" w:color="auto"/>
              <w:bottom w:val="single" w:sz="4" w:space="0" w:color="auto"/>
              <w:tl2br w:val="nil"/>
            </w:tcBorders>
            <w:shd w:val="clear" w:color="auto" w:fill="EFA626"/>
            <w:vAlign w:val="center"/>
          </w:tcPr>
          <w:p w:rsidR="00B629DC" w:rsidRPr="00074436" w:rsidRDefault="00B629DC" w:rsidP="006556E1">
            <w:pPr>
              <w:jc w:val="center"/>
              <w:rPr>
                <w:b/>
                <w:sz w:val="12"/>
                <w:szCs w:val="12"/>
                <w:lang w:val="en-US"/>
              </w:rPr>
            </w:pPr>
            <w:r w:rsidRPr="00074436">
              <w:rPr>
                <w:b/>
                <w:sz w:val="12"/>
                <w:szCs w:val="12"/>
                <w:lang w:val="en-US"/>
              </w:rPr>
              <w:t>Possible</w:t>
            </w:r>
          </w:p>
          <w:p w:rsidR="00B629DC" w:rsidRPr="00074436" w:rsidRDefault="00B629DC" w:rsidP="006556E1">
            <w:pPr>
              <w:jc w:val="center"/>
              <w:rPr>
                <w:b/>
                <w:sz w:val="12"/>
                <w:szCs w:val="12"/>
                <w:lang w:val="en-US"/>
              </w:rPr>
            </w:pPr>
            <w:r w:rsidRPr="00074436">
              <w:rPr>
                <w:b/>
                <w:sz w:val="12"/>
                <w:szCs w:val="12"/>
                <w:lang w:val="en-US"/>
              </w:rPr>
              <w:t>MVC 150mg bid + STP</w:t>
            </w:r>
          </w:p>
        </w:tc>
      </w:tr>
      <w:tr w:rsidR="00B629DC" w:rsidRPr="00074436" w:rsidTr="0053035E">
        <w:trPr>
          <w:trHeight w:val="469"/>
        </w:trPr>
        <w:tc>
          <w:tcPr>
            <w:tcW w:w="1701" w:type="dxa"/>
            <w:vMerge/>
            <w:tcBorders>
              <w:bottom w:val="single" w:sz="18" w:space="0" w:color="auto"/>
            </w:tcBorders>
            <w:shd w:val="clear" w:color="auto" w:fill="auto"/>
            <w:vAlign w:val="center"/>
          </w:tcPr>
          <w:p w:rsidR="00B629DC" w:rsidRPr="00074436" w:rsidRDefault="00B629DC" w:rsidP="005428F1">
            <w:pPr>
              <w:ind w:right="57"/>
              <w:jc w:val="center"/>
              <w:rPr>
                <w:bCs/>
                <w:sz w:val="12"/>
                <w:szCs w:val="12"/>
                <w:lang w:val="en-US"/>
              </w:rPr>
            </w:pPr>
          </w:p>
        </w:tc>
        <w:tc>
          <w:tcPr>
            <w:tcW w:w="1702" w:type="dxa"/>
            <w:tcBorders>
              <w:bottom w:val="single" w:sz="18" w:space="0" w:color="auto"/>
            </w:tcBorders>
            <w:shd w:val="clear" w:color="auto" w:fill="auto"/>
            <w:vAlign w:val="center"/>
          </w:tcPr>
          <w:p w:rsidR="00B629DC" w:rsidRPr="00074436" w:rsidRDefault="00B629DC" w:rsidP="005428F1">
            <w:pPr>
              <w:ind w:right="57"/>
              <w:jc w:val="center"/>
              <w:rPr>
                <w:b/>
                <w:bCs/>
                <w:sz w:val="12"/>
                <w:szCs w:val="12"/>
                <w:lang w:val="en-US"/>
              </w:rPr>
            </w:pPr>
            <w:proofErr w:type="spellStart"/>
            <w:r w:rsidRPr="00074436">
              <w:rPr>
                <w:b/>
                <w:bCs/>
                <w:sz w:val="12"/>
                <w:szCs w:val="12"/>
                <w:lang w:val="en-US"/>
              </w:rPr>
              <w:t>Enfuvirtide</w:t>
            </w:r>
            <w:proofErr w:type="spellEnd"/>
            <w:r w:rsidRPr="00074436">
              <w:rPr>
                <w:b/>
                <w:bCs/>
                <w:sz w:val="12"/>
                <w:szCs w:val="12"/>
                <w:lang w:val="en-US"/>
              </w:rPr>
              <w:t xml:space="preserve"> (T20)</w:t>
            </w:r>
          </w:p>
        </w:tc>
        <w:tc>
          <w:tcPr>
            <w:tcW w:w="992" w:type="dxa"/>
            <w:tcBorders>
              <w:bottom w:val="single" w:sz="18"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418" w:type="dxa"/>
            <w:tcBorders>
              <w:bottom w:val="single" w:sz="18" w:space="0" w:color="auto"/>
              <w:tl2br w:val="nil"/>
            </w:tcBorders>
            <w:shd w:val="clear" w:color="auto" w:fill="90F562"/>
            <w:vAlign w:val="center"/>
          </w:tcPr>
          <w:p w:rsidR="00B629DC" w:rsidRPr="00074436" w:rsidRDefault="00B629DC" w:rsidP="006556E1">
            <w:pPr>
              <w:jc w:val="center"/>
              <w:rPr>
                <w:sz w:val="12"/>
                <w:szCs w:val="12"/>
                <w:lang w:val="en-US"/>
              </w:rPr>
            </w:pPr>
            <w:r w:rsidRPr="00074436">
              <w:rPr>
                <w:b/>
                <w:sz w:val="12"/>
                <w:szCs w:val="12"/>
                <w:lang w:val="en-US"/>
              </w:rPr>
              <w:t>Possible</w:t>
            </w:r>
          </w:p>
        </w:tc>
        <w:tc>
          <w:tcPr>
            <w:tcW w:w="1701" w:type="dxa"/>
            <w:tcBorders>
              <w:bottom w:val="single" w:sz="18"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134" w:type="dxa"/>
            <w:tcBorders>
              <w:top w:val="single" w:sz="4" w:space="0" w:color="auto"/>
              <w:bottom w:val="single" w:sz="18"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871" w:type="dxa"/>
            <w:tcBorders>
              <w:top w:val="single" w:sz="4" w:space="0" w:color="auto"/>
              <w:bottom w:val="single" w:sz="18"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591" w:type="dxa"/>
            <w:tcBorders>
              <w:top w:val="single" w:sz="4" w:space="0" w:color="auto"/>
              <w:bottom w:val="single" w:sz="18"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1470" w:type="dxa"/>
            <w:tcBorders>
              <w:top w:val="single" w:sz="4" w:space="0" w:color="auto"/>
              <w:bottom w:val="single" w:sz="18" w:space="0" w:color="auto"/>
              <w:tl2br w:val="nil"/>
            </w:tcBorders>
            <w:shd w:val="clear" w:color="auto" w:fill="90F562"/>
            <w:vAlign w:val="center"/>
          </w:tcPr>
          <w:p w:rsidR="00B629DC" w:rsidRPr="00074436" w:rsidRDefault="00B629DC" w:rsidP="00944F2B">
            <w:pPr>
              <w:jc w:val="center"/>
              <w:rPr>
                <w:sz w:val="12"/>
                <w:szCs w:val="12"/>
              </w:rPr>
            </w:pPr>
            <w:r w:rsidRPr="00074436">
              <w:rPr>
                <w:b/>
                <w:bCs/>
                <w:sz w:val="12"/>
                <w:szCs w:val="12"/>
                <w:lang w:val="en-US"/>
              </w:rPr>
              <w:t>Possible</w:t>
            </w:r>
          </w:p>
        </w:tc>
        <w:tc>
          <w:tcPr>
            <w:tcW w:w="1470" w:type="dxa"/>
            <w:tcBorders>
              <w:top w:val="single" w:sz="4" w:space="0" w:color="auto"/>
              <w:bottom w:val="single" w:sz="18" w:space="0" w:color="auto"/>
              <w:tl2br w:val="nil"/>
            </w:tcBorders>
            <w:shd w:val="clear" w:color="auto" w:fill="90F562"/>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436" w:type="dxa"/>
            <w:tcBorders>
              <w:top w:val="single" w:sz="4" w:space="0" w:color="auto"/>
              <w:bottom w:val="single" w:sz="18" w:space="0" w:color="auto"/>
              <w:tl2br w:val="nil"/>
            </w:tcBorders>
            <w:shd w:val="clear" w:color="auto" w:fill="81F550"/>
            <w:vAlign w:val="center"/>
          </w:tcPr>
          <w:p w:rsidR="00B629DC" w:rsidRPr="00074436" w:rsidRDefault="00B629DC" w:rsidP="006556E1">
            <w:pPr>
              <w:jc w:val="center"/>
              <w:rPr>
                <w:b/>
                <w:bCs/>
                <w:sz w:val="12"/>
                <w:szCs w:val="12"/>
                <w:lang w:val="en-US"/>
              </w:rPr>
            </w:pPr>
            <w:r w:rsidRPr="00074436">
              <w:rPr>
                <w:b/>
                <w:bCs/>
                <w:sz w:val="12"/>
                <w:szCs w:val="12"/>
                <w:lang w:val="en-US"/>
              </w:rPr>
              <w:t>Possible</w:t>
            </w:r>
          </w:p>
        </w:tc>
        <w:tc>
          <w:tcPr>
            <w:tcW w:w="1995" w:type="dxa"/>
            <w:tcBorders>
              <w:top w:val="single" w:sz="4" w:space="0" w:color="auto"/>
              <w:bottom w:val="single" w:sz="18"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c>
          <w:tcPr>
            <w:tcW w:w="2551" w:type="dxa"/>
            <w:tcBorders>
              <w:top w:val="single" w:sz="4" w:space="0" w:color="auto"/>
              <w:bottom w:val="single" w:sz="18" w:space="0" w:color="auto"/>
              <w:tl2br w:val="nil"/>
            </w:tcBorders>
            <w:shd w:val="clear" w:color="auto" w:fill="90F562"/>
            <w:vAlign w:val="center"/>
          </w:tcPr>
          <w:p w:rsidR="00B629DC" w:rsidRPr="00074436" w:rsidRDefault="00B629DC" w:rsidP="006556E1">
            <w:pPr>
              <w:jc w:val="center"/>
              <w:rPr>
                <w:sz w:val="12"/>
                <w:szCs w:val="12"/>
              </w:rPr>
            </w:pPr>
            <w:r w:rsidRPr="00074436">
              <w:rPr>
                <w:b/>
                <w:bCs/>
                <w:sz w:val="12"/>
                <w:szCs w:val="12"/>
                <w:lang w:val="en-US"/>
              </w:rPr>
              <w:t>Possible</w:t>
            </w:r>
          </w:p>
        </w:tc>
      </w:tr>
    </w:tbl>
    <w:p w:rsidR="00920A36" w:rsidRDefault="00920A36" w:rsidP="00565011">
      <w:pPr>
        <w:rPr>
          <w:b/>
          <w:bCs/>
          <w:sz w:val="18"/>
          <w:szCs w:val="18"/>
          <w:u w:val="single"/>
        </w:rPr>
      </w:pPr>
    </w:p>
    <w:p w:rsidR="00565011" w:rsidRDefault="00565011" w:rsidP="00565011">
      <w:pPr>
        <w:rPr>
          <w:b/>
          <w:bCs/>
          <w:sz w:val="18"/>
          <w:szCs w:val="18"/>
          <w:u w:val="single"/>
        </w:rPr>
      </w:pPr>
    </w:p>
    <w:p w:rsidR="00565011" w:rsidRDefault="00565011" w:rsidP="00565011">
      <w:pPr>
        <w:rPr>
          <w:b/>
          <w:bCs/>
          <w:sz w:val="18"/>
          <w:szCs w:val="18"/>
          <w:u w:val="single"/>
        </w:rPr>
      </w:pPr>
    </w:p>
    <w:p w:rsidR="00565011" w:rsidRDefault="00565011" w:rsidP="00565011">
      <w:pPr>
        <w:rPr>
          <w:b/>
          <w:bCs/>
          <w:sz w:val="18"/>
          <w:szCs w:val="18"/>
          <w:u w:val="single"/>
        </w:rPr>
      </w:pPr>
    </w:p>
    <w:p w:rsidR="00565011" w:rsidRDefault="00565011" w:rsidP="00565011">
      <w:pPr>
        <w:rPr>
          <w:b/>
          <w:bCs/>
          <w:sz w:val="18"/>
          <w:szCs w:val="18"/>
          <w:u w:val="single"/>
        </w:rPr>
      </w:pPr>
    </w:p>
    <w:p w:rsidR="00565011" w:rsidRDefault="00565011" w:rsidP="00565011">
      <w:pPr>
        <w:rPr>
          <w:b/>
          <w:bCs/>
          <w:sz w:val="18"/>
          <w:szCs w:val="18"/>
          <w:u w:val="single"/>
        </w:rPr>
      </w:pPr>
    </w:p>
    <w:p w:rsidR="00565011" w:rsidRDefault="00565011" w:rsidP="00565011">
      <w:pPr>
        <w:rPr>
          <w:b/>
          <w:bCs/>
          <w:sz w:val="18"/>
          <w:szCs w:val="18"/>
          <w:u w:val="single"/>
        </w:rPr>
      </w:pPr>
    </w:p>
    <w:p w:rsidR="007452E8" w:rsidRPr="00565011" w:rsidRDefault="007452E8" w:rsidP="00565011">
      <w:pPr>
        <w:rPr>
          <w:bCs/>
          <w:sz w:val="18"/>
          <w:szCs w:val="18"/>
        </w:rPr>
      </w:pPr>
      <w:r w:rsidRPr="00565011">
        <w:rPr>
          <w:b/>
          <w:bCs/>
          <w:sz w:val="18"/>
          <w:szCs w:val="18"/>
          <w:u w:val="single"/>
        </w:rPr>
        <w:lastRenderedPageBreak/>
        <w:t>Légende</w:t>
      </w:r>
      <w:r w:rsidRPr="00565011">
        <w:rPr>
          <w:bCs/>
          <w:sz w:val="18"/>
          <w:szCs w:val="18"/>
        </w:rPr>
        <w:t> : STP : suivi thérapeutique pharmacologique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4A0" w:firstRow="1" w:lastRow="0" w:firstColumn="1" w:lastColumn="0" w:noHBand="0" w:noVBand="1"/>
      </w:tblPr>
      <w:tblGrid>
        <w:gridCol w:w="1101"/>
      </w:tblGrid>
      <w:tr w:rsidR="00611458" w:rsidRPr="00565011" w:rsidTr="00CB10E2">
        <w:tc>
          <w:tcPr>
            <w:tcW w:w="1101" w:type="dxa"/>
            <w:shd w:val="clear" w:color="auto" w:fill="99FF33"/>
            <w:vAlign w:val="center"/>
          </w:tcPr>
          <w:p w:rsidR="00611458" w:rsidRPr="00565011" w:rsidRDefault="00611458" w:rsidP="00565011">
            <w:pPr>
              <w:jc w:val="center"/>
              <w:rPr>
                <w:bCs/>
                <w:sz w:val="18"/>
                <w:szCs w:val="18"/>
                <w:lang w:val="en-US"/>
              </w:rPr>
            </w:pPr>
            <w:r w:rsidRPr="00565011">
              <w:rPr>
                <w:bCs/>
                <w:sz w:val="18"/>
                <w:szCs w:val="18"/>
                <w:lang w:val="en-US"/>
              </w:rPr>
              <w:t>Possible</w:t>
            </w:r>
          </w:p>
        </w:tc>
      </w:tr>
    </w:tbl>
    <w:p w:rsidR="00CB10E2" w:rsidRPr="00565011" w:rsidRDefault="00611458" w:rsidP="00565011">
      <w:pPr>
        <w:jc w:val="both"/>
        <w:rPr>
          <w:bCs/>
          <w:sz w:val="18"/>
          <w:szCs w:val="18"/>
        </w:rPr>
      </w:pPr>
      <w:r w:rsidRPr="00565011">
        <w:rPr>
          <w:bCs/>
          <w:sz w:val="18"/>
          <w:szCs w:val="18"/>
        </w:rPr>
        <w:t>Association possible basée sur les résultats d’études d’interactions (réalisées en général chez les volontaires sains), lesquels n’ont pas montré d’interactions statistiquement et cliniquement significative ou la nécessité d’un ajustement de dose validé. Dans l’hypothèse où aucune étude disponible, les caractéristiques pharmacocinétiques respectives (métabolismes et transporteurs) permettent d’anticiper l’absence d’interaction cliniquement significative.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4A0" w:firstRow="1" w:lastRow="0" w:firstColumn="1" w:lastColumn="0" w:noHBand="0" w:noVBand="1"/>
      </w:tblPr>
      <w:tblGrid>
        <w:gridCol w:w="3510"/>
      </w:tblGrid>
      <w:tr w:rsidR="00CB10E2" w:rsidRPr="00565011" w:rsidTr="00565011">
        <w:tc>
          <w:tcPr>
            <w:tcW w:w="3510" w:type="dxa"/>
            <w:tcBorders>
              <w:top w:val="single" w:sz="18" w:space="0" w:color="auto"/>
            </w:tcBorders>
            <w:shd w:val="clear" w:color="auto" w:fill="F4B414"/>
            <w:vAlign w:val="center"/>
          </w:tcPr>
          <w:p w:rsidR="00CB10E2" w:rsidRPr="00565011" w:rsidRDefault="00CB10E2" w:rsidP="00565011">
            <w:pPr>
              <w:jc w:val="center"/>
              <w:rPr>
                <w:bCs/>
                <w:sz w:val="18"/>
                <w:szCs w:val="18"/>
              </w:rPr>
            </w:pPr>
            <w:r w:rsidRPr="00565011">
              <w:rPr>
                <w:bCs/>
                <w:sz w:val="18"/>
                <w:szCs w:val="18"/>
              </w:rPr>
              <w:t>Possible si STP +/- surveillance clinique et/ou biologique spécifique</w:t>
            </w:r>
          </w:p>
        </w:tc>
      </w:tr>
    </w:tbl>
    <w:p w:rsidR="00CB10E2" w:rsidRPr="00565011" w:rsidRDefault="00CB10E2" w:rsidP="00565011">
      <w:pPr>
        <w:jc w:val="both"/>
        <w:rPr>
          <w:bCs/>
          <w:sz w:val="18"/>
          <w:szCs w:val="18"/>
        </w:rPr>
      </w:pPr>
      <w:r w:rsidRPr="00565011">
        <w:rPr>
          <w:bCs/>
          <w:sz w:val="18"/>
          <w:szCs w:val="18"/>
        </w:rPr>
        <w:t xml:space="preserve">Association non étudiée ou interaction prouvée mais néanmoins permise sous couvert de STP </w:t>
      </w:r>
      <w:r w:rsidR="004E1B88" w:rsidRPr="00565011">
        <w:rPr>
          <w:bCs/>
          <w:sz w:val="18"/>
          <w:szCs w:val="18"/>
        </w:rPr>
        <w:t>(</w:t>
      </w:r>
      <w:r w:rsidR="004E1B88" w:rsidRPr="00565011">
        <w:rPr>
          <w:bCs/>
          <w:sz w:val="18"/>
          <w:szCs w:val="18"/>
        </w:rPr>
        <w:sym w:font="Symbol" w:char="F0B1"/>
      </w:r>
      <w:r w:rsidR="004E1B88" w:rsidRPr="00565011">
        <w:rPr>
          <w:bCs/>
          <w:sz w:val="18"/>
          <w:szCs w:val="18"/>
        </w:rPr>
        <w:t xml:space="preserve"> adaptation de posologie) </w:t>
      </w:r>
      <w:r w:rsidRPr="00565011">
        <w:rPr>
          <w:bCs/>
          <w:sz w:val="18"/>
          <w:szCs w:val="18"/>
        </w:rPr>
        <w:t>ou du fait de l’analogie avec les résultats favorables d’autres associations ou après analyse des métabolismes respectifs des composés en présence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1242"/>
      </w:tblGrid>
      <w:tr w:rsidR="00611458" w:rsidRPr="00565011" w:rsidTr="00565011">
        <w:trPr>
          <w:trHeight w:val="202"/>
        </w:trPr>
        <w:tc>
          <w:tcPr>
            <w:tcW w:w="1242" w:type="dxa"/>
            <w:shd w:val="clear" w:color="auto" w:fill="FF0000"/>
            <w:vAlign w:val="center"/>
          </w:tcPr>
          <w:p w:rsidR="00611458" w:rsidRPr="00565011" w:rsidRDefault="00EF7DC3" w:rsidP="00565011">
            <w:pPr>
              <w:jc w:val="center"/>
              <w:rPr>
                <w:bCs/>
                <w:sz w:val="18"/>
                <w:szCs w:val="18"/>
                <w:lang w:val="en-US"/>
              </w:rPr>
            </w:pPr>
            <w:r w:rsidRPr="00565011">
              <w:rPr>
                <w:b/>
                <w:bCs/>
                <w:sz w:val="18"/>
                <w:szCs w:val="18"/>
              </w:rPr>
              <w:t>Déconseillé</w:t>
            </w:r>
          </w:p>
        </w:tc>
      </w:tr>
    </w:tbl>
    <w:p w:rsidR="00611458" w:rsidRPr="00565011" w:rsidRDefault="00611458" w:rsidP="00565011">
      <w:pPr>
        <w:jc w:val="both"/>
        <w:rPr>
          <w:bCs/>
          <w:sz w:val="18"/>
          <w:szCs w:val="18"/>
        </w:rPr>
      </w:pPr>
      <w:r w:rsidRPr="00565011">
        <w:rPr>
          <w:bCs/>
          <w:sz w:val="18"/>
          <w:szCs w:val="18"/>
        </w:rPr>
        <w:t>Association déconseillée en l’absence d’étude ou basée sur les résultats d’études d’interactions réalisées en général chez les volontaires sains, lesquels ont montré des interactions délétères ou par analogie avec des associations donnant des résultats délétères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1241C"/>
        <w:tblLook w:val="04A0" w:firstRow="1" w:lastRow="0" w:firstColumn="1" w:lastColumn="0" w:noHBand="0" w:noVBand="1"/>
      </w:tblPr>
      <w:tblGrid>
        <w:gridCol w:w="1800"/>
      </w:tblGrid>
      <w:tr w:rsidR="00CB10E2" w:rsidRPr="00565011" w:rsidTr="00565011">
        <w:trPr>
          <w:trHeight w:val="142"/>
        </w:trPr>
        <w:tc>
          <w:tcPr>
            <w:tcW w:w="1800" w:type="dxa"/>
            <w:shd w:val="clear" w:color="auto" w:fill="B1241C"/>
            <w:vAlign w:val="center"/>
          </w:tcPr>
          <w:p w:rsidR="00CB10E2" w:rsidRPr="00565011" w:rsidRDefault="00CB10E2" w:rsidP="00565011">
            <w:pPr>
              <w:jc w:val="center"/>
              <w:rPr>
                <w:bCs/>
                <w:sz w:val="18"/>
                <w:szCs w:val="18"/>
                <w:lang w:val="en-US"/>
              </w:rPr>
            </w:pPr>
            <w:r w:rsidRPr="00565011">
              <w:rPr>
                <w:b/>
                <w:bCs/>
                <w:sz w:val="18"/>
                <w:szCs w:val="18"/>
              </w:rPr>
              <w:t>Contre-indiquée</w:t>
            </w:r>
          </w:p>
        </w:tc>
      </w:tr>
    </w:tbl>
    <w:p w:rsidR="00CB10E2" w:rsidRPr="00565011" w:rsidRDefault="00CB10E2" w:rsidP="00565011">
      <w:pPr>
        <w:jc w:val="both"/>
        <w:rPr>
          <w:bCs/>
          <w:sz w:val="18"/>
          <w:szCs w:val="18"/>
        </w:rPr>
      </w:pPr>
      <w:r w:rsidRPr="00565011">
        <w:rPr>
          <w:bCs/>
          <w:sz w:val="18"/>
          <w:szCs w:val="18"/>
        </w:rPr>
        <w:t xml:space="preserve">Association contre-indiquée. </w:t>
      </w:r>
    </w:p>
    <w:p w:rsidR="00527739" w:rsidRPr="00565011" w:rsidRDefault="00527739" w:rsidP="00920A36">
      <w:pPr>
        <w:jc w:val="both"/>
        <w:rPr>
          <w:bCs/>
          <w:sz w:val="18"/>
          <w:szCs w:val="18"/>
        </w:rPr>
      </w:pPr>
    </w:p>
    <w:p w:rsidR="00527739" w:rsidRPr="00565011" w:rsidRDefault="00527739" w:rsidP="00920A36">
      <w:pPr>
        <w:jc w:val="both"/>
        <w:rPr>
          <w:b/>
          <w:bCs/>
          <w:sz w:val="18"/>
          <w:szCs w:val="18"/>
          <w:u w:val="single"/>
          <w:lang w:val="en-US"/>
        </w:rPr>
      </w:pPr>
      <w:proofErr w:type="gramStart"/>
      <w:r w:rsidRPr="00565011">
        <w:rPr>
          <w:b/>
          <w:bCs/>
          <w:sz w:val="18"/>
          <w:szCs w:val="18"/>
          <w:u w:val="single"/>
          <w:lang w:val="en-US"/>
        </w:rPr>
        <w:t>Références :</w:t>
      </w:r>
      <w:proofErr w:type="gramEnd"/>
    </w:p>
    <w:p w:rsidR="006556E1" w:rsidRPr="006556E1" w:rsidRDefault="006556E1" w:rsidP="006556E1">
      <w:pPr>
        <w:jc w:val="both"/>
        <w:rPr>
          <w:bCs/>
          <w:sz w:val="18"/>
          <w:szCs w:val="18"/>
          <w:lang w:val="en-US"/>
        </w:rPr>
      </w:pPr>
      <w:r w:rsidRPr="006556E1">
        <w:rPr>
          <w:bCs/>
          <w:sz w:val="18"/>
          <w:szCs w:val="18"/>
          <w:u w:val="single"/>
          <w:lang w:val="en-US"/>
        </w:rPr>
        <w:t>http://www.ema.europa.eu/ema</w:t>
      </w:r>
    </w:p>
    <w:p w:rsidR="006556E1" w:rsidRPr="006556E1" w:rsidRDefault="006556E1" w:rsidP="006556E1">
      <w:pPr>
        <w:jc w:val="both"/>
        <w:rPr>
          <w:bCs/>
          <w:sz w:val="18"/>
          <w:szCs w:val="18"/>
          <w:u w:val="single"/>
          <w:lang w:val="en-US"/>
        </w:rPr>
      </w:pPr>
      <w:r w:rsidRPr="006556E1">
        <w:rPr>
          <w:bCs/>
          <w:sz w:val="18"/>
          <w:szCs w:val="18"/>
          <w:u w:val="single"/>
          <w:lang w:val="en-US"/>
        </w:rPr>
        <w:t>http://www.hep-druginteractions.org</w:t>
      </w:r>
    </w:p>
    <w:p w:rsidR="006556E1" w:rsidRPr="006556E1" w:rsidRDefault="006556E1" w:rsidP="006556E1">
      <w:pPr>
        <w:jc w:val="both"/>
        <w:rPr>
          <w:bCs/>
          <w:sz w:val="18"/>
          <w:szCs w:val="18"/>
          <w:lang w:val="en-US"/>
        </w:rPr>
      </w:pPr>
      <w:r w:rsidRPr="006556E1">
        <w:rPr>
          <w:bCs/>
          <w:sz w:val="18"/>
          <w:szCs w:val="18"/>
          <w:lang w:val="en-US"/>
        </w:rPr>
        <w:t>German P. AASLD: The Liver Meeting</w:t>
      </w:r>
      <w:r w:rsidRPr="006556E1">
        <w:rPr>
          <w:bCs/>
          <w:sz w:val="18"/>
          <w:szCs w:val="18"/>
          <w:vertAlign w:val="superscript"/>
          <w:lang w:val="en-US"/>
        </w:rPr>
        <w:t>®</w:t>
      </w:r>
      <w:r w:rsidRPr="006556E1">
        <w:rPr>
          <w:bCs/>
          <w:sz w:val="18"/>
          <w:szCs w:val="18"/>
          <w:lang w:val="en-US"/>
        </w:rPr>
        <w:t>, November 13–17, 2015, San Francisco, CA, USA. Abstract 1133</w:t>
      </w:r>
    </w:p>
    <w:p w:rsidR="006556E1" w:rsidRPr="006556E1" w:rsidRDefault="006556E1" w:rsidP="006556E1">
      <w:pPr>
        <w:jc w:val="both"/>
        <w:rPr>
          <w:bCs/>
          <w:sz w:val="18"/>
          <w:szCs w:val="18"/>
          <w:lang w:val="en-US"/>
        </w:rPr>
      </w:pPr>
      <w:proofErr w:type="spellStart"/>
      <w:r w:rsidRPr="006556E1">
        <w:rPr>
          <w:bCs/>
          <w:sz w:val="18"/>
          <w:szCs w:val="18"/>
          <w:lang w:val="en-US"/>
        </w:rPr>
        <w:t>Mogalian</w:t>
      </w:r>
      <w:proofErr w:type="spellEnd"/>
      <w:r w:rsidRPr="006556E1">
        <w:rPr>
          <w:bCs/>
          <w:sz w:val="18"/>
          <w:szCs w:val="18"/>
          <w:lang w:val="en-US"/>
        </w:rPr>
        <w:t xml:space="preserve"> E et al. AASLD: The Liver Meeting</w:t>
      </w:r>
      <w:r w:rsidRPr="006556E1">
        <w:rPr>
          <w:bCs/>
          <w:sz w:val="18"/>
          <w:szCs w:val="18"/>
          <w:vertAlign w:val="superscript"/>
          <w:lang w:val="en-US"/>
        </w:rPr>
        <w:t>®</w:t>
      </w:r>
      <w:r w:rsidRPr="006556E1">
        <w:rPr>
          <w:bCs/>
          <w:sz w:val="18"/>
          <w:szCs w:val="18"/>
          <w:lang w:val="en-US"/>
        </w:rPr>
        <w:t>, November 13–17, 2015, San Francisco, CA, USA. Abstract 2265</w:t>
      </w:r>
    </w:p>
    <w:p w:rsidR="006556E1" w:rsidRPr="006556E1" w:rsidRDefault="006556E1" w:rsidP="006556E1">
      <w:pPr>
        <w:jc w:val="both"/>
        <w:rPr>
          <w:bCs/>
          <w:sz w:val="18"/>
          <w:szCs w:val="18"/>
        </w:rPr>
      </w:pPr>
      <w:proofErr w:type="spellStart"/>
      <w:r w:rsidRPr="006556E1">
        <w:rPr>
          <w:bCs/>
          <w:sz w:val="18"/>
          <w:szCs w:val="18"/>
          <w:lang w:val="en-US"/>
        </w:rPr>
        <w:t>Mogalian</w:t>
      </w:r>
      <w:proofErr w:type="spellEnd"/>
      <w:r w:rsidRPr="006556E1">
        <w:rPr>
          <w:bCs/>
          <w:sz w:val="18"/>
          <w:szCs w:val="18"/>
          <w:lang w:val="en-US"/>
        </w:rPr>
        <w:t xml:space="preserve"> E, et al. 15</w:t>
      </w:r>
      <w:r w:rsidRPr="006556E1">
        <w:rPr>
          <w:bCs/>
          <w:sz w:val="18"/>
          <w:szCs w:val="18"/>
          <w:vertAlign w:val="superscript"/>
          <w:lang w:val="en-US"/>
        </w:rPr>
        <w:t>th</w:t>
      </w:r>
      <w:r w:rsidRPr="006556E1">
        <w:rPr>
          <w:bCs/>
          <w:sz w:val="18"/>
          <w:szCs w:val="18"/>
          <w:lang w:val="en-US"/>
        </w:rPr>
        <w:t xml:space="preserve"> IWCPHT May 2014, Washington DC, USA. </w:t>
      </w:r>
      <w:r w:rsidRPr="006556E1">
        <w:rPr>
          <w:bCs/>
          <w:sz w:val="18"/>
          <w:szCs w:val="18"/>
        </w:rPr>
        <w:t>Abstract oral O_07</w:t>
      </w:r>
    </w:p>
    <w:p w:rsidR="006556E1" w:rsidRPr="006556E1" w:rsidRDefault="006556E1" w:rsidP="006556E1">
      <w:pPr>
        <w:jc w:val="both"/>
        <w:rPr>
          <w:bCs/>
          <w:sz w:val="18"/>
          <w:szCs w:val="18"/>
        </w:rPr>
      </w:pPr>
      <w:proofErr w:type="spellStart"/>
      <w:r w:rsidRPr="006556E1">
        <w:rPr>
          <w:bCs/>
          <w:iCs/>
          <w:sz w:val="18"/>
          <w:szCs w:val="18"/>
        </w:rPr>
        <w:t>Mogalian</w:t>
      </w:r>
      <w:proofErr w:type="spellEnd"/>
      <w:r w:rsidRPr="006556E1">
        <w:rPr>
          <w:bCs/>
          <w:iCs/>
          <w:sz w:val="18"/>
          <w:szCs w:val="18"/>
        </w:rPr>
        <w:t xml:space="preserve"> E et </w:t>
      </w:r>
      <w:proofErr w:type="gramStart"/>
      <w:r w:rsidRPr="006556E1">
        <w:rPr>
          <w:bCs/>
          <w:iCs/>
          <w:sz w:val="18"/>
          <w:szCs w:val="18"/>
        </w:rPr>
        <w:t>al.,</w:t>
      </w:r>
      <w:proofErr w:type="gramEnd"/>
      <w:r w:rsidRPr="006556E1">
        <w:rPr>
          <w:bCs/>
          <w:iCs/>
          <w:sz w:val="18"/>
          <w:szCs w:val="18"/>
        </w:rPr>
        <w:t xml:space="preserve"> CROI, 2016, Boston USA. Abstract oral 100.</w:t>
      </w:r>
    </w:p>
    <w:p w:rsidR="006556E1" w:rsidRPr="006556E1" w:rsidRDefault="006556E1" w:rsidP="006556E1">
      <w:pPr>
        <w:jc w:val="both"/>
        <w:rPr>
          <w:bCs/>
          <w:sz w:val="18"/>
          <w:szCs w:val="18"/>
          <w:lang w:val="en-US"/>
        </w:rPr>
      </w:pPr>
      <w:proofErr w:type="spellStart"/>
      <w:r w:rsidRPr="006556E1">
        <w:rPr>
          <w:bCs/>
          <w:sz w:val="18"/>
          <w:szCs w:val="18"/>
        </w:rPr>
        <w:t>Wyles</w:t>
      </w:r>
      <w:proofErr w:type="spellEnd"/>
      <w:r w:rsidRPr="006556E1">
        <w:rPr>
          <w:bCs/>
          <w:sz w:val="18"/>
          <w:szCs w:val="18"/>
        </w:rPr>
        <w:t xml:space="preserve"> D et al. </w:t>
      </w:r>
      <w:r w:rsidRPr="009C317C">
        <w:rPr>
          <w:bCs/>
          <w:sz w:val="18"/>
          <w:szCs w:val="18"/>
        </w:rPr>
        <w:t xml:space="preserve">EASL 2016, Barcelone, Espagne. </w:t>
      </w:r>
      <w:proofErr w:type="spellStart"/>
      <w:r w:rsidRPr="006556E1">
        <w:rPr>
          <w:bCs/>
          <w:sz w:val="18"/>
          <w:szCs w:val="18"/>
          <w:lang w:val="en-US"/>
        </w:rPr>
        <w:t>Sofosbuvir</w:t>
      </w:r>
      <w:proofErr w:type="spellEnd"/>
      <w:r w:rsidRPr="006556E1">
        <w:rPr>
          <w:bCs/>
          <w:sz w:val="18"/>
          <w:szCs w:val="18"/>
          <w:lang w:val="en-US"/>
        </w:rPr>
        <w:t>/</w:t>
      </w:r>
      <w:proofErr w:type="spellStart"/>
      <w:r w:rsidRPr="006556E1">
        <w:rPr>
          <w:bCs/>
          <w:sz w:val="18"/>
          <w:szCs w:val="18"/>
          <w:lang w:val="en-US"/>
        </w:rPr>
        <w:t>Velpatasvir</w:t>
      </w:r>
      <w:proofErr w:type="spellEnd"/>
      <w:r w:rsidRPr="006556E1">
        <w:rPr>
          <w:bCs/>
          <w:sz w:val="18"/>
          <w:szCs w:val="18"/>
          <w:lang w:val="en-US"/>
        </w:rPr>
        <w:t xml:space="preserve"> for 12 Weeks in Patients </w:t>
      </w:r>
      <w:proofErr w:type="spellStart"/>
      <w:r w:rsidRPr="006556E1">
        <w:rPr>
          <w:bCs/>
          <w:sz w:val="18"/>
          <w:szCs w:val="18"/>
          <w:lang w:val="en-US"/>
        </w:rPr>
        <w:t>Coinfected</w:t>
      </w:r>
      <w:proofErr w:type="spellEnd"/>
      <w:r w:rsidRPr="006556E1">
        <w:rPr>
          <w:bCs/>
          <w:sz w:val="18"/>
          <w:szCs w:val="18"/>
          <w:lang w:val="en-US"/>
        </w:rPr>
        <w:t xml:space="preserve"> With HCV and HIV-1: The ASTRAL-5 Study</w:t>
      </w:r>
    </w:p>
    <w:p w:rsidR="00851023" w:rsidRPr="00527739" w:rsidRDefault="00851023" w:rsidP="006556E1">
      <w:pPr>
        <w:jc w:val="both"/>
        <w:rPr>
          <w:bCs/>
          <w:sz w:val="18"/>
          <w:szCs w:val="18"/>
          <w:lang w:val="en-US"/>
        </w:rPr>
      </w:pPr>
    </w:p>
    <w:sectPr w:rsidR="00851023" w:rsidRPr="00527739" w:rsidSect="009C317C">
      <w:footerReference w:type="even" r:id="rId9"/>
      <w:footerReference w:type="default" r:id="rId10"/>
      <w:pgSz w:w="21496" w:h="16838" w:orient="landscape" w:code="9"/>
      <w:pgMar w:top="284" w:right="284" w:bottom="284" w:left="1134" w:header="709" w:footer="709" w:gutter="0"/>
      <w:cols w:space="708"/>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2AE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E1" w:rsidRDefault="006556E1">
      <w:r>
        <w:separator/>
      </w:r>
    </w:p>
  </w:endnote>
  <w:endnote w:type="continuationSeparator" w:id="0">
    <w:p w:rsidR="006556E1" w:rsidRDefault="0065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E1" w:rsidRDefault="000A1313" w:rsidP="00232474">
    <w:pPr>
      <w:pStyle w:val="Pieddepage"/>
      <w:framePr w:wrap="around" w:vAnchor="text" w:hAnchor="margin" w:xAlign="right" w:y="1"/>
      <w:rPr>
        <w:rStyle w:val="Numrodepage"/>
      </w:rPr>
    </w:pPr>
    <w:r>
      <w:rPr>
        <w:rStyle w:val="Numrodepage"/>
      </w:rPr>
      <w:fldChar w:fldCharType="begin"/>
    </w:r>
    <w:r w:rsidR="006556E1">
      <w:rPr>
        <w:rStyle w:val="Numrodepage"/>
      </w:rPr>
      <w:instrText xml:space="preserve">PAGE  </w:instrText>
    </w:r>
    <w:r>
      <w:rPr>
        <w:rStyle w:val="Numrodepage"/>
      </w:rPr>
      <w:fldChar w:fldCharType="end"/>
    </w:r>
  </w:p>
  <w:p w:rsidR="006556E1" w:rsidRDefault="006556E1" w:rsidP="0023247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E1" w:rsidRDefault="000A1313" w:rsidP="00232474">
    <w:pPr>
      <w:pStyle w:val="Pieddepage"/>
      <w:framePr w:wrap="around" w:vAnchor="text" w:hAnchor="margin" w:xAlign="right" w:y="1"/>
      <w:rPr>
        <w:rStyle w:val="Numrodepage"/>
      </w:rPr>
    </w:pPr>
    <w:r>
      <w:rPr>
        <w:rStyle w:val="Numrodepage"/>
      </w:rPr>
      <w:fldChar w:fldCharType="begin"/>
    </w:r>
    <w:r w:rsidR="006556E1">
      <w:rPr>
        <w:rStyle w:val="Numrodepage"/>
      </w:rPr>
      <w:instrText xml:space="preserve">PAGE  </w:instrText>
    </w:r>
    <w:r>
      <w:rPr>
        <w:rStyle w:val="Numrodepage"/>
      </w:rPr>
      <w:fldChar w:fldCharType="separate"/>
    </w:r>
    <w:r w:rsidR="00C93DEB">
      <w:rPr>
        <w:rStyle w:val="Numrodepage"/>
        <w:noProof/>
      </w:rPr>
      <w:t>1</w:t>
    </w:r>
    <w:r>
      <w:rPr>
        <w:rStyle w:val="Numrodepage"/>
      </w:rPr>
      <w:fldChar w:fldCharType="end"/>
    </w:r>
  </w:p>
  <w:p w:rsidR="006556E1" w:rsidRDefault="006556E1" w:rsidP="0023247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E1" w:rsidRDefault="006556E1">
      <w:r>
        <w:separator/>
      </w:r>
    </w:p>
  </w:footnote>
  <w:footnote w:type="continuationSeparator" w:id="0">
    <w:p w:rsidR="006556E1" w:rsidRDefault="00655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CA9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2DECFDBE"/>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332F2D"/>
    <w:multiLevelType w:val="hybridMultilevel"/>
    <w:tmpl w:val="0728C7C8"/>
    <w:lvl w:ilvl="0" w:tplc="040C0001">
      <w:start w:val="1"/>
      <w:numFmt w:val="bullet"/>
      <w:lvlText w:val=""/>
      <w:lvlJc w:val="left"/>
      <w:pPr>
        <w:tabs>
          <w:tab w:val="num" w:pos="839"/>
        </w:tabs>
        <w:ind w:left="839"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03EB7E0F"/>
    <w:multiLevelType w:val="hybridMultilevel"/>
    <w:tmpl w:val="A0E868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56E7150"/>
    <w:multiLevelType w:val="hybridMultilevel"/>
    <w:tmpl w:val="AD7CE9F6"/>
    <w:lvl w:ilvl="0" w:tplc="040C0001">
      <w:start w:val="1"/>
      <w:numFmt w:val="bullet"/>
      <w:lvlText w:val=""/>
      <w:lvlJc w:val="left"/>
      <w:pPr>
        <w:tabs>
          <w:tab w:val="num" w:pos="839"/>
        </w:tabs>
        <w:ind w:left="839"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06D25335"/>
    <w:multiLevelType w:val="hybridMultilevel"/>
    <w:tmpl w:val="B656A0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788207D"/>
    <w:multiLevelType w:val="hybridMultilevel"/>
    <w:tmpl w:val="30C0A7F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B3B01CB"/>
    <w:multiLevelType w:val="hybridMultilevel"/>
    <w:tmpl w:val="7F2662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E1D134F"/>
    <w:multiLevelType w:val="hybridMultilevel"/>
    <w:tmpl w:val="C788538A"/>
    <w:lvl w:ilvl="0" w:tplc="F0301318">
      <w:numFmt w:val="bullet"/>
      <w:lvlText w:val="-"/>
      <w:lvlJc w:val="left"/>
      <w:pPr>
        <w:tabs>
          <w:tab w:val="num" w:pos="720"/>
        </w:tabs>
        <w:ind w:left="720" w:hanging="360"/>
      </w:pPr>
      <w:rPr>
        <w:rFonts w:ascii="Arial" w:eastAsia="MS Mincho" w:hAnsi="Arial" w:cs="Comic Sans MS"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67D6C21"/>
    <w:multiLevelType w:val="hybridMultilevel"/>
    <w:tmpl w:val="B122E6B4"/>
    <w:lvl w:ilvl="0" w:tplc="F82E9F2A">
      <w:start w:val="5"/>
      <w:numFmt w:val="bullet"/>
      <w:lvlText w:val="-"/>
      <w:lvlJc w:val="left"/>
      <w:pPr>
        <w:ind w:left="1080" w:hanging="360"/>
      </w:pPr>
      <w:rPr>
        <w:rFonts w:ascii="Arial" w:eastAsia="Times New Roman" w:hAnsi="Arial" w:hint="default"/>
      </w:rPr>
    </w:lvl>
    <w:lvl w:ilvl="1" w:tplc="040C0001">
      <w:start w:val="1"/>
      <w:numFmt w:val="bullet"/>
      <w:lvlText w:val=""/>
      <w:lvlJc w:val="left"/>
      <w:pPr>
        <w:tabs>
          <w:tab w:val="num" w:pos="1800"/>
        </w:tabs>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69F7616"/>
    <w:multiLevelType w:val="hybridMultilevel"/>
    <w:tmpl w:val="DFE4E404"/>
    <w:lvl w:ilvl="0" w:tplc="040C0001">
      <w:start w:val="1"/>
      <w:numFmt w:val="bullet"/>
      <w:lvlText w:val=""/>
      <w:lvlJc w:val="left"/>
      <w:pPr>
        <w:tabs>
          <w:tab w:val="num" w:pos="839"/>
        </w:tabs>
        <w:ind w:left="839"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1">
    <w:nsid w:val="16F85500"/>
    <w:multiLevelType w:val="hybridMultilevel"/>
    <w:tmpl w:val="412823B4"/>
    <w:lvl w:ilvl="0" w:tplc="C158056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E210394"/>
    <w:multiLevelType w:val="hybridMultilevel"/>
    <w:tmpl w:val="DC927F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13C31B5"/>
    <w:multiLevelType w:val="hybridMultilevel"/>
    <w:tmpl w:val="90F45B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001E32"/>
    <w:multiLevelType w:val="hybridMultilevel"/>
    <w:tmpl w:val="33B2AD58"/>
    <w:lvl w:ilvl="0" w:tplc="04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nsid w:val="245A3C1A"/>
    <w:multiLevelType w:val="hybridMultilevel"/>
    <w:tmpl w:val="D60040AA"/>
    <w:lvl w:ilvl="0" w:tplc="39D2AB4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mic Sans M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mic Sans MS"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mic Sans MS"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nsid w:val="287016D5"/>
    <w:multiLevelType w:val="hybridMultilevel"/>
    <w:tmpl w:val="1FD21AE4"/>
    <w:lvl w:ilvl="0" w:tplc="040C0001">
      <w:start w:val="1"/>
      <w:numFmt w:val="bullet"/>
      <w:lvlText w:val=""/>
      <w:lvlJc w:val="left"/>
      <w:pPr>
        <w:tabs>
          <w:tab w:val="num" w:pos="839"/>
        </w:tabs>
        <w:ind w:left="839" w:hanging="360"/>
      </w:pPr>
      <w:rPr>
        <w:rFonts w:ascii="Symbol" w:hAnsi="Symbol" w:hint="default"/>
      </w:rPr>
    </w:lvl>
    <w:lvl w:ilvl="1" w:tplc="040C0003" w:tentative="1">
      <w:start w:val="1"/>
      <w:numFmt w:val="bullet"/>
      <w:lvlText w:val="o"/>
      <w:lvlJc w:val="left"/>
      <w:pPr>
        <w:tabs>
          <w:tab w:val="num" w:pos="1559"/>
        </w:tabs>
        <w:ind w:left="1559" w:hanging="360"/>
      </w:pPr>
      <w:rPr>
        <w:rFonts w:ascii="Courier New" w:hAnsi="Courier New" w:cs="Comic Sans MS" w:hint="default"/>
      </w:rPr>
    </w:lvl>
    <w:lvl w:ilvl="2" w:tplc="040C0005" w:tentative="1">
      <w:start w:val="1"/>
      <w:numFmt w:val="bullet"/>
      <w:lvlText w:val=""/>
      <w:lvlJc w:val="left"/>
      <w:pPr>
        <w:tabs>
          <w:tab w:val="num" w:pos="2279"/>
        </w:tabs>
        <w:ind w:left="2279" w:hanging="360"/>
      </w:pPr>
      <w:rPr>
        <w:rFonts w:ascii="Wingdings" w:hAnsi="Wingdings" w:hint="default"/>
      </w:rPr>
    </w:lvl>
    <w:lvl w:ilvl="3" w:tplc="040C0001" w:tentative="1">
      <w:start w:val="1"/>
      <w:numFmt w:val="bullet"/>
      <w:lvlText w:val=""/>
      <w:lvlJc w:val="left"/>
      <w:pPr>
        <w:tabs>
          <w:tab w:val="num" w:pos="2999"/>
        </w:tabs>
        <w:ind w:left="2999" w:hanging="360"/>
      </w:pPr>
      <w:rPr>
        <w:rFonts w:ascii="Symbol" w:hAnsi="Symbol" w:hint="default"/>
      </w:rPr>
    </w:lvl>
    <w:lvl w:ilvl="4" w:tplc="040C0003" w:tentative="1">
      <w:start w:val="1"/>
      <w:numFmt w:val="bullet"/>
      <w:lvlText w:val="o"/>
      <w:lvlJc w:val="left"/>
      <w:pPr>
        <w:tabs>
          <w:tab w:val="num" w:pos="3719"/>
        </w:tabs>
        <w:ind w:left="3719" w:hanging="360"/>
      </w:pPr>
      <w:rPr>
        <w:rFonts w:ascii="Courier New" w:hAnsi="Courier New" w:cs="Comic Sans MS" w:hint="default"/>
      </w:rPr>
    </w:lvl>
    <w:lvl w:ilvl="5" w:tplc="040C0005" w:tentative="1">
      <w:start w:val="1"/>
      <w:numFmt w:val="bullet"/>
      <w:lvlText w:val=""/>
      <w:lvlJc w:val="left"/>
      <w:pPr>
        <w:tabs>
          <w:tab w:val="num" w:pos="4439"/>
        </w:tabs>
        <w:ind w:left="4439" w:hanging="360"/>
      </w:pPr>
      <w:rPr>
        <w:rFonts w:ascii="Wingdings" w:hAnsi="Wingdings" w:hint="default"/>
      </w:rPr>
    </w:lvl>
    <w:lvl w:ilvl="6" w:tplc="040C0001" w:tentative="1">
      <w:start w:val="1"/>
      <w:numFmt w:val="bullet"/>
      <w:lvlText w:val=""/>
      <w:lvlJc w:val="left"/>
      <w:pPr>
        <w:tabs>
          <w:tab w:val="num" w:pos="5159"/>
        </w:tabs>
        <w:ind w:left="5159" w:hanging="360"/>
      </w:pPr>
      <w:rPr>
        <w:rFonts w:ascii="Symbol" w:hAnsi="Symbol" w:hint="default"/>
      </w:rPr>
    </w:lvl>
    <w:lvl w:ilvl="7" w:tplc="040C0003" w:tentative="1">
      <w:start w:val="1"/>
      <w:numFmt w:val="bullet"/>
      <w:lvlText w:val="o"/>
      <w:lvlJc w:val="left"/>
      <w:pPr>
        <w:tabs>
          <w:tab w:val="num" w:pos="5879"/>
        </w:tabs>
        <w:ind w:left="5879" w:hanging="360"/>
      </w:pPr>
      <w:rPr>
        <w:rFonts w:ascii="Courier New" w:hAnsi="Courier New" w:cs="Comic Sans MS" w:hint="default"/>
      </w:rPr>
    </w:lvl>
    <w:lvl w:ilvl="8" w:tplc="040C0005" w:tentative="1">
      <w:start w:val="1"/>
      <w:numFmt w:val="bullet"/>
      <w:lvlText w:val=""/>
      <w:lvlJc w:val="left"/>
      <w:pPr>
        <w:tabs>
          <w:tab w:val="num" w:pos="6599"/>
        </w:tabs>
        <w:ind w:left="6599" w:hanging="360"/>
      </w:pPr>
      <w:rPr>
        <w:rFonts w:ascii="Wingdings" w:hAnsi="Wingdings" w:hint="default"/>
      </w:rPr>
    </w:lvl>
  </w:abstractNum>
  <w:abstractNum w:abstractNumId="17">
    <w:nsid w:val="28C37BB6"/>
    <w:multiLevelType w:val="hybridMultilevel"/>
    <w:tmpl w:val="A9E68B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5B21E6A"/>
    <w:multiLevelType w:val="hybridMultilevel"/>
    <w:tmpl w:val="B6184E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B5A2C59"/>
    <w:multiLevelType w:val="hybridMultilevel"/>
    <w:tmpl w:val="3ED8585E"/>
    <w:lvl w:ilvl="0" w:tplc="C158056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8E449A"/>
    <w:multiLevelType w:val="hybridMultilevel"/>
    <w:tmpl w:val="35A440BA"/>
    <w:lvl w:ilvl="0" w:tplc="040C0001">
      <w:start w:val="1"/>
      <w:numFmt w:val="bullet"/>
      <w:lvlText w:val=""/>
      <w:lvlJc w:val="left"/>
      <w:pPr>
        <w:tabs>
          <w:tab w:val="num" w:pos="839"/>
        </w:tabs>
        <w:ind w:left="839"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1">
    <w:nsid w:val="3CD61E34"/>
    <w:multiLevelType w:val="hybridMultilevel"/>
    <w:tmpl w:val="42BEC26C"/>
    <w:lvl w:ilvl="0" w:tplc="040C0001">
      <w:start w:val="1"/>
      <w:numFmt w:val="bullet"/>
      <w:lvlText w:val=""/>
      <w:lvlJc w:val="left"/>
      <w:pPr>
        <w:tabs>
          <w:tab w:val="num" w:pos="720"/>
        </w:tabs>
        <w:ind w:left="720" w:hanging="360"/>
      </w:pPr>
      <w:rPr>
        <w:rFonts w:ascii="Symbol" w:hAnsi="Symbol" w:hint="default"/>
      </w:rPr>
    </w:lvl>
    <w:lvl w:ilvl="1" w:tplc="AC9C7AF6">
      <w:numFmt w:val="bullet"/>
      <w:lvlText w:val="–"/>
      <w:lvlJc w:val="left"/>
      <w:pPr>
        <w:tabs>
          <w:tab w:val="num" w:pos="1440"/>
        </w:tabs>
        <w:ind w:left="1440" w:hanging="360"/>
      </w:pPr>
      <w:rPr>
        <w:rFonts w:ascii="Calibri" w:eastAsia="Times New Roman" w:hAnsi="Calibri" w:cs="Comic Sans MS" w:hint="default"/>
      </w:rPr>
    </w:lvl>
    <w:lvl w:ilvl="2" w:tplc="8B5A8020">
      <w:numFmt w:val="bullet"/>
      <w:lvlText w:val="-"/>
      <w:lvlJc w:val="left"/>
      <w:pPr>
        <w:tabs>
          <w:tab w:val="num" w:pos="2160"/>
        </w:tabs>
        <w:ind w:left="2160" w:hanging="360"/>
      </w:pPr>
      <w:rPr>
        <w:rFonts w:ascii="Arial" w:eastAsia="MS Mincho" w:hAnsi="Arial" w:cs="Comic Sans M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27B25D0"/>
    <w:multiLevelType w:val="hybridMultilevel"/>
    <w:tmpl w:val="D26AC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4A6D8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4">
    <w:nsid w:val="475B276E"/>
    <w:multiLevelType w:val="hybridMultilevel"/>
    <w:tmpl w:val="9E4AEC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E166480"/>
    <w:multiLevelType w:val="hybridMultilevel"/>
    <w:tmpl w:val="AB64A2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0FD381E"/>
    <w:multiLevelType w:val="hybridMultilevel"/>
    <w:tmpl w:val="42FC4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A55BA3"/>
    <w:multiLevelType w:val="hybridMultilevel"/>
    <w:tmpl w:val="A05EB0BC"/>
    <w:lvl w:ilvl="0" w:tplc="AFF267CE">
      <w:start w:val="1"/>
      <w:numFmt w:val="bullet"/>
      <w:lvlText w:val="•"/>
      <w:lvlJc w:val="left"/>
      <w:pPr>
        <w:tabs>
          <w:tab w:val="num" w:pos="720"/>
        </w:tabs>
        <w:ind w:left="720" w:hanging="360"/>
      </w:pPr>
      <w:rPr>
        <w:rFonts w:ascii="Comic Sans MS" w:hAnsi="Comic Sans MS" w:hint="default"/>
      </w:rPr>
    </w:lvl>
    <w:lvl w:ilvl="1" w:tplc="C3422EFA" w:tentative="1">
      <w:start w:val="1"/>
      <w:numFmt w:val="bullet"/>
      <w:lvlText w:val="•"/>
      <w:lvlJc w:val="left"/>
      <w:pPr>
        <w:tabs>
          <w:tab w:val="num" w:pos="1440"/>
        </w:tabs>
        <w:ind w:left="1440" w:hanging="360"/>
      </w:pPr>
      <w:rPr>
        <w:rFonts w:ascii="Comic Sans MS" w:hAnsi="Comic Sans MS" w:hint="default"/>
      </w:rPr>
    </w:lvl>
    <w:lvl w:ilvl="2" w:tplc="84F656F6" w:tentative="1">
      <w:start w:val="1"/>
      <w:numFmt w:val="bullet"/>
      <w:lvlText w:val="•"/>
      <w:lvlJc w:val="left"/>
      <w:pPr>
        <w:tabs>
          <w:tab w:val="num" w:pos="2160"/>
        </w:tabs>
        <w:ind w:left="2160" w:hanging="360"/>
      </w:pPr>
      <w:rPr>
        <w:rFonts w:ascii="Comic Sans MS" w:hAnsi="Comic Sans MS" w:hint="default"/>
      </w:rPr>
    </w:lvl>
    <w:lvl w:ilvl="3" w:tplc="7ABE3572" w:tentative="1">
      <w:start w:val="1"/>
      <w:numFmt w:val="bullet"/>
      <w:lvlText w:val="•"/>
      <w:lvlJc w:val="left"/>
      <w:pPr>
        <w:tabs>
          <w:tab w:val="num" w:pos="2880"/>
        </w:tabs>
        <w:ind w:left="2880" w:hanging="360"/>
      </w:pPr>
      <w:rPr>
        <w:rFonts w:ascii="Comic Sans MS" w:hAnsi="Comic Sans MS" w:hint="default"/>
      </w:rPr>
    </w:lvl>
    <w:lvl w:ilvl="4" w:tplc="BCA8120A" w:tentative="1">
      <w:start w:val="1"/>
      <w:numFmt w:val="bullet"/>
      <w:lvlText w:val="•"/>
      <w:lvlJc w:val="left"/>
      <w:pPr>
        <w:tabs>
          <w:tab w:val="num" w:pos="3600"/>
        </w:tabs>
        <w:ind w:left="3600" w:hanging="360"/>
      </w:pPr>
      <w:rPr>
        <w:rFonts w:ascii="Comic Sans MS" w:hAnsi="Comic Sans MS" w:hint="default"/>
      </w:rPr>
    </w:lvl>
    <w:lvl w:ilvl="5" w:tplc="4D8679A0" w:tentative="1">
      <w:start w:val="1"/>
      <w:numFmt w:val="bullet"/>
      <w:lvlText w:val="•"/>
      <w:lvlJc w:val="left"/>
      <w:pPr>
        <w:tabs>
          <w:tab w:val="num" w:pos="4320"/>
        </w:tabs>
        <w:ind w:left="4320" w:hanging="360"/>
      </w:pPr>
      <w:rPr>
        <w:rFonts w:ascii="Comic Sans MS" w:hAnsi="Comic Sans MS" w:hint="default"/>
      </w:rPr>
    </w:lvl>
    <w:lvl w:ilvl="6" w:tplc="7D0CD14C" w:tentative="1">
      <w:start w:val="1"/>
      <w:numFmt w:val="bullet"/>
      <w:lvlText w:val="•"/>
      <w:lvlJc w:val="left"/>
      <w:pPr>
        <w:tabs>
          <w:tab w:val="num" w:pos="5040"/>
        </w:tabs>
        <w:ind w:left="5040" w:hanging="360"/>
      </w:pPr>
      <w:rPr>
        <w:rFonts w:ascii="Comic Sans MS" w:hAnsi="Comic Sans MS" w:hint="default"/>
      </w:rPr>
    </w:lvl>
    <w:lvl w:ilvl="7" w:tplc="E92E1044" w:tentative="1">
      <w:start w:val="1"/>
      <w:numFmt w:val="bullet"/>
      <w:lvlText w:val="•"/>
      <w:lvlJc w:val="left"/>
      <w:pPr>
        <w:tabs>
          <w:tab w:val="num" w:pos="5760"/>
        </w:tabs>
        <w:ind w:left="5760" w:hanging="360"/>
      </w:pPr>
      <w:rPr>
        <w:rFonts w:ascii="Comic Sans MS" w:hAnsi="Comic Sans MS" w:hint="default"/>
      </w:rPr>
    </w:lvl>
    <w:lvl w:ilvl="8" w:tplc="8236F096" w:tentative="1">
      <w:start w:val="1"/>
      <w:numFmt w:val="bullet"/>
      <w:lvlText w:val="•"/>
      <w:lvlJc w:val="left"/>
      <w:pPr>
        <w:tabs>
          <w:tab w:val="num" w:pos="6480"/>
        </w:tabs>
        <w:ind w:left="6480" w:hanging="360"/>
      </w:pPr>
      <w:rPr>
        <w:rFonts w:ascii="Comic Sans MS" w:hAnsi="Comic Sans MS" w:hint="default"/>
      </w:rPr>
    </w:lvl>
  </w:abstractNum>
  <w:abstractNum w:abstractNumId="28">
    <w:nsid w:val="54F90A96"/>
    <w:multiLevelType w:val="hybridMultilevel"/>
    <w:tmpl w:val="9F0C16B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mic Sans M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5F54E85"/>
    <w:multiLevelType w:val="hybridMultilevel"/>
    <w:tmpl w:val="243A0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833F37"/>
    <w:multiLevelType w:val="singleLevel"/>
    <w:tmpl w:val="E0384D7C"/>
    <w:lvl w:ilvl="0">
      <w:start w:val="2"/>
      <w:numFmt w:val="bullet"/>
      <w:lvlText w:val="-"/>
      <w:lvlJc w:val="left"/>
      <w:pPr>
        <w:tabs>
          <w:tab w:val="num" w:pos="360"/>
        </w:tabs>
        <w:ind w:left="360" w:hanging="360"/>
      </w:pPr>
      <w:rPr>
        <w:rFonts w:hint="default"/>
      </w:rPr>
    </w:lvl>
  </w:abstractNum>
  <w:abstractNum w:abstractNumId="31">
    <w:nsid w:val="59A8585F"/>
    <w:multiLevelType w:val="hybridMultilevel"/>
    <w:tmpl w:val="189A43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37F479E"/>
    <w:multiLevelType w:val="hybridMultilevel"/>
    <w:tmpl w:val="45DEA3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4E459A1"/>
    <w:multiLevelType w:val="hybridMultilevel"/>
    <w:tmpl w:val="5F5E0FEC"/>
    <w:lvl w:ilvl="0" w:tplc="04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4">
    <w:nsid w:val="653D1209"/>
    <w:multiLevelType w:val="hybridMultilevel"/>
    <w:tmpl w:val="51583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4E5EBD"/>
    <w:multiLevelType w:val="hybridMultilevel"/>
    <w:tmpl w:val="750230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A0804A8"/>
    <w:multiLevelType w:val="hybridMultilevel"/>
    <w:tmpl w:val="A288C826"/>
    <w:lvl w:ilvl="0" w:tplc="1BFA9F9C">
      <w:numFmt w:val="bullet"/>
      <w:lvlText w:val="-"/>
      <w:lvlJc w:val="left"/>
      <w:pPr>
        <w:tabs>
          <w:tab w:val="num" w:pos="360"/>
        </w:tabs>
        <w:ind w:left="360" w:hanging="360"/>
      </w:pPr>
      <w:rPr>
        <w:rFonts w:ascii="Arial" w:eastAsia="Times New Roman" w:hAnsi="Arial" w:cs="Comic Sans MS" w:hint="default"/>
      </w:rPr>
    </w:lvl>
    <w:lvl w:ilvl="1" w:tplc="040C0003">
      <w:start w:val="1"/>
      <w:numFmt w:val="bullet"/>
      <w:lvlText w:val="o"/>
      <w:lvlJc w:val="left"/>
      <w:pPr>
        <w:tabs>
          <w:tab w:val="num" w:pos="1080"/>
        </w:tabs>
        <w:ind w:left="1080" w:hanging="360"/>
      </w:pPr>
      <w:rPr>
        <w:rFonts w:ascii="Courier New" w:hAnsi="Courier New" w:cs="Comic Sans MS"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mic Sans M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mic Sans M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6AD94CE7"/>
    <w:multiLevelType w:val="hybridMultilevel"/>
    <w:tmpl w:val="0BD8D8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mic Sans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mic Sans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mic Sans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C1534CD"/>
    <w:multiLevelType w:val="hybridMultilevel"/>
    <w:tmpl w:val="969E953A"/>
    <w:lvl w:ilvl="0" w:tplc="74961106">
      <w:start w:val="2"/>
      <w:numFmt w:val="bullet"/>
      <w:lvlText w:val="-"/>
      <w:lvlJc w:val="left"/>
      <w:pPr>
        <w:ind w:left="720" w:hanging="360"/>
      </w:pPr>
      <w:rPr>
        <w:rFonts w:ascii="Cambria" w:eastAsia="MS Minngs"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73E72CA6"/>
    <w:multiLevelType w:val="hybridMultilevel"/>
    <w:tmpl w:val="366E8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30"/>
  </w:num>
  <w:num w:numId="4">
    <w:abstractNumId w:val="36"/>
  </w:num>
  <w:num w:numId="5">
    <w:abstractNumId w:val="19"/>
  </w:num>
  <w:num w:numId="6">
    <w:abstractNumId w:val="11"/>
  </w:num>
  <w:num w:numId="7">
    <w:abstractNumId w:val="1"/>
  </w:num>
  <w:num w:numId="8">
    <w:abstractNumId w:val="13"/>
  </w:num>
  <w:num w:numId="9">
    <w:abstractNumId w:val="24"/>
  </w:num>
  <w:num w:numId="10">
    <w:abstractNumId w:val="29"/>
  </w:num>
  <w:num w:numId="11">
    <w:abstractNumId w:val="9"/>
  </w:num>
  <w:num w:numId="12">
    <w:abstractNumId w:val="27"/>
  </w:num>
  <w:num w:numId="13">
    <w:abstractNumId w:val="21"/>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28"/>
  </w:num>
  <w:num w:numId="20">
    <w:abstractNumId w:val="37"/>
  </w:num>
  <w:num w:numId="21">
    <w:abstractNumId w:val="17"/>
  </w:num>
  <w:num w:numId="22">
    <w:abstractNumId w:val="32"/>
  </w:num>
  <w:num w:numId="23">
    <w:abstractNumId w:val="7"/>
  </w:num>
  <w:num w:numId="24">
    <w:abstractNumId w:val="5"/>
  </w:num>
  <w:num w:numId="25">
    <w:abstractNumId w:val="31"/>
  </w:num>
  <w:num w:numId="26">
    <w:abstractNumId w:val="16"/>
  </w:num>
  <w:num w:numId="27">
    <w:abstractNumId w:val="4"/>
  </w:num>
  <w:num w:numId="28">
    <w:abstractNumId w:val="10"/>
  </w:num>
  <w:num w:numId="29">
    <w:abstractNumId w:val="2"/>
  </w:num>
  <w:num w:numId="30">
    <w:abstractNumId w:val="33"/>
  </w:num>
  <w:num w:numId="31">
    <w:abstractNumId w:val="14"/>
  </w:num>
  <w:num w:numId="32">
    <w:abstractNumId w:val="20"/>
  </w:num>
  <w:num w:numId="33">
    <w:abstractNumId w:val="18"/>
  </w:num>
  <w:num w:numId="34">
    <w:abstractNumId w:val="35"/>
  </w:num>
  <w:num w:numId="35">
    <w:abstractNumId w:val="3"/>
  </w:num>
  <w:num w:numId="36">
    <w:abstractNumId w:val="25"/>
  </w:num>
  <w:num w:numId="37">
    <w:abstractNumId w:val="39"/>
  </w:num>
  <w:num w:numId="38">
    <w:abstractNumId w:val="8"/>
  </w:num>
  <w:num w:numId="39">
    <w:abstractNumId w:val="6"/>
  </w:num>
  <w:num w:numId="40">
    <w:abstractNumId w:val="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onel P">
    <w15:presenceInfo w15:providerId="None" w15:userId="Lionel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ID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ibliorapport2013vih (9).enl&lt;/item&gt;&lt;/Libraries&gt;&lt;/ENLibraries&gt;"/>
  </w:docVars>
  <w:rsids>
    <w:rsidRoot w:val="001D0310"/>
    <w:rsid w:val="000250C8"/>
    <w:rsid w:val="000620A5"/>
    <w:rsid w:val="000660C3"/>
    <w:rsid w:val="00074436"/>
    <w:rsid w:val="000860B4"/>
    <w:rsid w:val="000A1313"/>
    <w:rsid w:val="000A1654"/>
    <w:rsid w:val="000A56FC"/>
    <w:rsid w:val="000B631C"/>
    <w:rsid w:val="000C027B"/>
    <w:rsid w:val="000C1376"/>
    <w:rsid w:val="000C1A96"/>
    <w:rsid w:val="000C2C4C"/>
    <w:rsid w:val="000D3671"/>
    <w:rsid w:val="000E3892"/>
    <w:rsid w:val="000E4C12"/>
    <w:rsid w:val="000E6A38"/>
    <w:rsid w:val="000F38DD"/>
    <w:rsid w:val="0012456E"/>
    <w:rsid w:val="0012504E"/>
    <w:rsid w:val="001322C7"/>
    <w:rsid w:val="00133C7F"/>
    <w:rsid w:val="00143407"/>
    <w:rsid w:val="00156F4E"/>
    <w:rsid w:val="00160444"/>
    <w:rsid w:val="0017094B"/>
    <w:rsid w:val="00170ECA"/>
    <w:rsid w:val="00174480"/>
    <w:rsid w:val="00182DBD"/>
    <w:rsid w:val="001A1000"/>
    <w:rsid w:val="001A1733"/>
    <w:rsid w:val="001A194F"/>
    <w:rsid w:val="001A2506"/>
    <w:rsid w:val="001B7AC6"/>
    <w:rsid w:val="001C63B2"/>
    <w:rsid w:val="001D0310"/>
    <w:rsid w:val="001F4562"/>
    <w:rsid w:val="00205FC2"/>
    <w:rsid w:val="00232474"/>
    <w:rsid w:val="00233F99"/>
    <w:rsid w:val="0025104E"/>
    <w:rsid w:val="00270573"/>
    <w:rsid w:val="002755BC"/>
    <w:rsid w:val="0027636D"/>
    <w:rsid w:val="00283133"/>
    <w:rsid w:val="002864E8"/>
    <w:rsid w:val="0029166C"/>
    <w:rsid w:val="002A162B"/>
    <w:rsid w:val="002A4A5B"/>
    <w:rsid w:val="002A6262"/>
    <w:rsid w:val="003004FF"/>
    <w:rsid w:val="003056FB"/>
    <w:rsid w:val="003117C8"/>
    <w:rsid w:val="00325483"/>
    <w:rsid w:val="00326D54"/>
    <w:rsid w:val="00326ED5"/>
    <w:rsid w:val="00327EB9"/>
    <w:rsid w:val="0033521A"/>
    <w:rsid w:val="00340969"/>
    <w:rsid w:val="003760ED"/>
    <w:rsid w:val="00381F3A"/>
    <w:rsid w:val="00397646"/>
    <w:rsid w:val="003A5997"/>
    <w:rsid w:val="003B07D8"/>
    <w:rsid w:val="003C1202"/>
    <w:rsid w:val="003D2ED3"/>
    <w:rsid w:val="003F428D"/>
    <w:rsid w:val="003F4A6B"/>
    <w:rsid w:val="00400F48"/>
    <w:rsid w:val="00401C4E"/>
    <w:rsid w:val="00411423"/>
    <w:rsid w:val="00422BD8"/>
    <w:rsid w:val="00426198"/>
    <w:rsid w:val="00430283"/>
    <w:rsid w:val="00456584"/>
    <w:rsid w:val="00456EA0"/>
    <w:rsid w:val="00472570"/>
    <w:rsid w:val="00475A66"/>
    <w:rsid w:val="00480B30"/>
    <w:rsid w:val="00491206"/>
    <w:rsid w:val="004A3C2C"/>
    <w:rsid w:val="004E0C49"/>
    <w:rsid w:val="004E1B88"/>
    <w:rsid w:val="004E3AC8"/>
    <w:rsid w:val="004E40EE"/>
    <w:rsid w:val="004E4B5F"/>
    <w:rsid w:val="004E6442"/>
    <w:rsid w:val="004F605C"/>
    <w:rsid w:val="004F7F45"/>
    <w:rsid w:val="00500774"/>
    <w:rsid w:val="00517B3C"/>
    <w:rsid w:val="005217A0"/>
    <w:rsid w:val="00527739"/>
    <w:rsid w:val="00542604"/>
    <w:rsid w:val="005428F1"/>
    <w:rsid w:val="00545255"/>
    <w:rsid w:val="00565011"/>
    <w:rsid w:val="00567361"/>
    <w:rsid w:val="005765A4"/>
    <w:rsid w:val="005807C4"/>
    <w:rsid w:val="00584C74"/>
    <w:rsid w:val="005915C8"/>
    <w:rsid w:val="00596324"/>
    <w:rsid w:val="005A1226"/>
    <w:rsid w:val="005A15C6"/>
    <w:rsid w:val="005B6F2D"/>
    <w:rsid w:val="005C3D35"/>
    <w:rsid w:val="005C510C"/>
    <w:rsid w:val="005C77E3"/>
    <w:rsid w:val="005E0912"/>
    <w:rsid w:val="005E1522"/>
    <w:rsid w:val="005E2EDA"/>
    <w:rsid w:val="005F1201"/>
    <w:rsid w:val="005F3BF9"/>
    <w:rsid w:val="005F5867"/>
    <w:rsid w:val="005F7555"/>
    <w:rsid w:val="0060089A"/>
    <w:rsid w:val="006102B7"/>
    <w:rsid w:val="00611458"/>
    <w:rsid w:val="00621766"/>
    <w:rsid w:val="00634F19"/>
    <w:rsid w:val="00637B94"/>
    <w:rsid w:val="00654158"/>
    <w:rsid w:val="006556E1"/>
    <w:rsid w:val="0066010B"/>
    <w:rsid w:val="00665431"/>
    <w:rsid w:val="00666DFD"/>
    <w:rsid w:val="0067532B"/>
    <w:rsid w:val="0067633A"/>
    <w:rsid w:val="00684960"/>
    <w:rsid w:val="0069449D"/>
    <w:rsid w:val="006A1C26"/>
    <w:rsid w:val="006B012E"/>
    <w:rsid w:val="006F5DBE"/>
    <w:rsid w:val="00703973"/>
    <w:rsid w:val="00740E44"/>
    <w:rsid w:val="00741B7A"/>
    <w:rsid w:val="007452E8"/>
    <w:rsid w:val="0075317B"/>
    <w:rsid w:val="00755D35"/>
    <w:rsid w:val="00771D71"/>
    <w:rsid w:val="00771D74"/>
    <w:rsid w:val="00775D20"/>
    <w:rsid w:val="00777012"/>
    <w:rsid w:val="007911CA"/>
    <w:rsid w:val="007A426F"/>
    <w:rsid w:val="007B1303"/>
    <w:rsid w:val="007C233C"/>
    <w:rsid w:val="007E3350"/>
    <w:rsid w:val="007F1D92"/>
    <w:rsid w:val="007F265F"/>
    <w:rsid w:val="007F3249"/>
    <w:rsid w:val="00801D79"/>
    <w:rsid w:val="008042EC"/>
    <w:rsid w:val="00820A55"/>
    <w:rsid w:val="00837F9D"/>
    <w:rsid w:val="00851023"/>
    <w:rsid w:val="00854DE7"/>
    <w:rsid w:val="00855F24"/>
    <w:rsid w:val="00856D3B"/>
    <w:rsid w:val="00860897"/>
    <w:rsid w:val="008661D7"/>
    <w:rsid w:val="008727D3"/>
    <w:rsid w:val="00872CF7"/>
    <w:rsid w:val="00876456"/>
    <w:rsid w:val="00883E14"/>
    <w:rsid w:val="00891F3B"/>
    <w:rsid w:val="008A090E"/>
    <w:rsid w:val="008A5958"/>
    <w:rsid w:val="008A5F1B"/>
    <w:rsid w:val="008C1748"/>
    <w:rsid w:val="008D6116"/>
    <w:rsid w:val="008E194A"/>
    <w:rsid w:val="00904003"/>
    <w:rsid w:val="00904CB8"/>
    <w:rsid w:val="00910119"/>
    <w:rsid w:val="00920A36"/>
    <w:rsid w:val="009261C7"/>
    <w:rsid w:val="00930460"/>
    <w:rsid w:val="00941162"/>
    <w:rsid w:val="00945BE4"/>
    <w:rsid w:val="009660C3"/>
    <w:rsid w:val="00967BDF"/>
    <w:rsid w:val="009A61BE"/>
    <w:rsid w:val="009A74F3"/>
    <w:rsid w:val="009B6B0E"/>
    <w:rsid w:val="009C317C"/>
    <w:rsid w:val="009D16F5"/>
    <w:rsid w:val="009D323D"/>
    <w:rsid w:val="009D6A33"/>
    <w:rsid w:val="009F135E"/>
    <w:rsid w:val="009F6224"/>
    <w:rsid w:val="00A00EBB"/>
    <w:rsid w:val="00A21671"/>
    <w:rsid w:val="00A30D0E"/>
    <w:rsid w:val="00A47ED6"/>
    <w:rsid w:val="00A621B8"/>
    <w:rsid w:val="00AA6984"/>
    <w:rsid w:val="00AB0B65"/>
    <w:rsid w:val="00AB1767"/>
    <w:rsid w:val="00AB22D3"/>
    <w:rsid w:val="00AC2E31"/>
    <w:rsid w:val="00AC762D"/>
    <w:rsid w:val="00AD0720"/>
    <w:rsid w:val="00AF01F4"/>
    <w:rsid w:val="00AF1BDC"/>
    <w:rsid w:val="00AF7818"/>
    <w:rsid w:val="00B01E71"/>
    <w:rsid w:val="00B05475"/>
    <w:rsid w:val="00B05512"/>
    <w:rsid w:val="00B16E89"/>
    <w:rsid w:val="00B2355D"/>
    <w:rsid w:val="00B27DBB"/>
    <w:rsid w:val="00B41975"/>
    <w:rsid w:val="00B51C53"/>
    <w:rsid w:val="00B629DC"/>
    <w:rsid w:val="00B65CB3"/>
    <w:rsid w:val="00B70169"/>
    <w:rsid w:val="00B731D1"/>
    <w:rsid w:val="00B84D9F"/>
    <w:rsid w:val="00BA75D2"/>
    <w:rsid w:val="00BB2447"/>
    <w:rsid w:val="00BB7EB6"/>
    <w:rsid w:val="00BC402F"/>
    <w:rsid w:val="00BD0979"/>
    <w:rsid w:val="00BF1A66"/>
    <w:rsid w:val="00BF36DC"/>
    <w:rsid w:val="00C11F1F"/>
    <w:rsid w:val="00C14EA2"/>
    <w:rsid w:val="00C3653B"/>
    <w:rsid w:val="00C43F6F"/>
    <w:rsid w:val="00C455E3"/>
    <w:rsid w:val="00C46498"/>
    <w:rsid w:val="00C576BE"/>
    <w:rsid w:val="00C66950"/>
    <w:rsid w:val="00C71AF9"/>
    <w:rsid w:val="00C779A7"/>
    <w:rsid w:val="00C77C87"/>
    <w:rsid w:val="00C93DEB"/>
    <w:rsid w:val="00C97272"/>
    <w:rsid w:val="00CA6590"/>
    <w:rsid w:val="00CB10E2"/>
    <w:rsid w:val="00CB529A"/>
    <w:rsid w:val="00CC0744"/>
    <w:rsid w:val="00CC204E"/>
    <w:rsid w:val="00CD1718"/>
    <w:rsid w:val="00CD3FDD"/>
    <w:rsid w:val="00CF18F5"/>
    <w:rsid w:val="00CF1A25"/>
    <w:rsid w:val="00D0451A"/>
    <w:rsid w:val="00D062B5"/>
    <w:rsid w:val="00D316FC"/>
    <w:rsid w:val="00D35E22"/>
    <w:rsid w:val="00D43C09"/>
    <w:rsid w:val="00D466B6"/>
    <w:rsid w:val="00D47681"/>
    <w:rsid w:val="00D5362A"/>
    <w:rsid w:val="00D573F7"/>
    <w:rsid w:val="00D62C8F"/>
    <w:rsid w:val="00D64064"/>
    <w:rsid w:val="00D774F7"/>
    <w:rsid w:val="00D80F96"/>
    <w:rsid w:val="00D81A7F"/>
    <w:rsid w:val="00D93E7E"/>
    <w:rsid w:val="00D947B6"/>
    <w:rsid w:val="00D96F8E"/>
    <w:rsid w:val="00DA651A"/>
    <w:rsid w:val="00DA7074"/>
    <w:rsid w:val="00DB1776"/>
    <w:rsid w:val="00DC391A"/>
    <w:rsid w:val="00DD013A"/>
    <w:rsid w:val="00DD0A22"/>
    <w:rsid w:val="00DE1920"/>
    <w:rsid w:val="00DE3ECF"/>
    <w:rsid w:val="00DF0246"/>
    <w:rsid w:val="00DF5337"/>
    <w:rsid w:val="00E102CA"/>
    <w:rsid w:val="00E1261E"/>
    <w:rsid w:val="00E1463A"/>
    <w:rsid w:val="00E14AF1"/>
    <w:rsid w:val="00E1657D"/>
    <w:rsid w:val="00E20708"/>
    <w:rsid w:val="00E2216B"/>
    <w:rsid w:val="00E30303"/>
    <w:rsid w:val="00E3143B"/>
    <w:rsid w:val="00E370B9"/>
    <w:rsid w:val="00E4348E"/>
    <w:rsid w:val="00E55216"/>
    <w:rsid w:val="00E65183"/>
    <w:rsid w:val="00E66C71"/>
    <w:rsid w:val="00E94DBD"/>
    <w:rsid w:val="00E95C85"/>
    <w:rsid w:val="00EA4CE1"/>
    <w:rsid w:val="00EA722C"/>
    <w:rsid w:val="00EB3396"/>
    <w:rsid w:val="00EB3A95"/>
    <w:rsid w:val="00EB72FF"/>
    <w:rsid w:val="00EC2162"/>
    <w:rsid w:val="00EC4F6B"/>
    <w:rsid w:val="00ED0161"/>
    <w:rsid w:val="00EE5B7B"/>
    <w:rsid w:val="00EF7DC3"/>
    <w:rsid w:val="00F029B1"/>
    <w:rsid w:val="00F05450"/>
    <w:rsid w:val="00F20F3B"/>
    <w:rsid w:val="00F23900"/>
    <w:rsid w:val="00F50906"/>
    <w:rsid w:val="00F61F86"/>
    <w:rsid w:val="00F724FD"/>
    <w:rsid w:val="00FA5AE7"/>
    <w:rsid w:val="00FA723D"/>
    <w:rsid w:val="00FA7C01"/>
    <w:rsid w:val="00FC1EAB"/>
    <w:rsid w:val="00FC28A1"/>
    <w:rsid w:val="00FD1115"/>
    <w:rsid w:val="00FD3C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D6C"/>
    <w:rPr>
      <w:sz w:val="24"/>
      <w:szCs w:val="24"/>
      <w:lang w:eastAsia="ja-JP"/>
    </w:rPr>
  </w:style>
  <w:style w:type="paragraph" w:styleId="Titre1">
    <w:name w:val="heading 1"/>
    <w:basedOn w:val="Normal"/>
    <w:next w:val="Normal"/>
    <w:link w:val="Titre1Car"/>
    <w:qFormat/>
    <w:rsid w:val="00380900"/>
    <w:pPr>
      <w:keepNext/>
      <w:spacing w:before="240" w:after="60"/>
      <w:outlineLvl w:val="0"/>
    </w:pPr>
    <w:rPr>
      <w:rFonts w:ascii="Arial" w:hAnsi="Arial"/>
      <w:b/>
      <w:bCs/>
      <w:kern w:val="32"/>
      <w:sz w:val="32"/>
      <w:szCs w:val="32"/>
    </w:rPr>
  </w:style>
  <w:style w:type="paragraph" w:styleId="Titre3">
    <w:name w:val="heading 3"/>
    <w:basedOn w:val="Normal"/>
    <w:next w:val="Normal"/>
    <w:link w:val="Titre3Car"/>
    <w:qFormat/>
    <w:rsid w:val="00BC3680"/>
    <w:pPr>
      <w:keepNext/>
      <w:spacing w:before="120"/>
      <w:outlineLvl w:val="2"/>
    </w:pPr>
    <w:rPr>
      <w:rFonts w:ascii="Times" w:eastAsia="Calibri" w:hAnsi="Times" w:cs="Times"/>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BA75C8"/>
    <w:rPr>
      <w:rFonts w:ascii="Arial" w:eastAsia="MS Mincho" w:hAnsi="Arial"/>
      <w:b/>
      <w:bCs/>
      <w:kern w:val="32"/>
      <w:sz w:val="32"/>
      <w:szCs w:val="32"/>
      <w:lang w:val="fr-FR" w:eastAsia="ja-JP" w:bidi="ar-SA"/>
    </w:rPr>
  </w:style>
  <w:style w:type="character" w:customStyle="1" w:styleId="Titre3Car">
    <w:name w:val="Titre 3 Car"/>
    <w:link w:val="Titre3"/>
    <w:locked/>
    <w:rsid w:val="00BC3680"/>
    <w:rPr>
      <w:rFonts w:ascii="Times" w:eastAsia="Calibri" w:hAnsi="Times" w:cs="Times"/>
      <w:b/>
      <w:bCs/>
      <w:sz w:val="24"/>
      <w:szCs w:val="24"/>
      <w:lang w:val="fr-FR" w:eastAsia="fr-FR" w:bidi="ar-SA"/>
    </w:rPr>
  </w:style>
  <w:style w:type="character" w:styleId="Marquedecommentaire">
    <w:name w:val="annotation reference"/>
    <w:semiHidden/>
    <w:rsid w:val="001D0310"/>
    <w:rPr>
      <w:sz w:val="16"/>
      <w:szCs w:val="16"/>
    </w:rPr>
  </w:style>
  <w:style w:type="paragraph" w:styleId="Commentaire">
    <w:name w:val="annotation text"/>
    <w:basedOn w:val="Normal"/>
    <w:link w:val="CommentaireCar"/>
    <w:semiHidden/>
    <w:rsid w:val="001D0310"/>
    <w:rPr>
      <w:sz w:val="20"/>
      <w:szCs w:val="20"/>
    </w:rPr>
  </w:style>
  <w:style w:type="character" w:customStyle="1" w:styleId="CommentaireCar">
    <w:name w:val="Commentaire Car"/>
    <w:link w:val="Commentaire"/>
    <w:semiHidden/>
    <w:locked/>
    <w:rsid w:val="001D0310"/>
    <w:rPr>
      <w:rFonts w:eastAsia="MS Mincho"/>
      <w:lang w:val="fr-FR" w:eastAsia="ja-JP" w:bidi="ar-SA"/>
    </w:rPr>
  </w:style>
  <w:style w:type="paragraph" w:styleId="Objetducommentaire">
    <w:name w:val="annotation subject"/>
    <w:basedOn w:val="Commentaire"/>
    <w:next w:val="Commentaire"/>
    <w:link w:val="ObjetducommentaireCar"/>
    <w:semiHidden/>
    <w:rsid w:val="001D0310"/>
    <w:rPr>
      <w:b/>
      <w:bCs/>
    </w:rPr>
  </w:style>
  <w:style w:type="character" w:customStyle="1" w:styleId="ObjetducommentaireCar">
    <w:name w:val="Objet du commentaire Car"/>
    <w:link w:val="Objetducommentaire"/>
    <w:semiHidden/>
    <w:locked/>
    <w:rsid w:val="00BA75C8"/>
    <w:rPr>
      <w:rFonts w:eastAsia="MS Mincho" w:cs="Times New Roman"/>
      <w:b/>
      <w:bCs/>
      <w:sz w:val="20"/>
      <w:szCs w:val="20"/>
      <w:lang w:val="fr-FR" w:eastAsia="ja-JP" w:bidi="ar-SA"/>
    </w:rPr>
  </w:style>
  <w:style w:type="character" w:customStyle="1" w:styleId="CommentTextChar">
    <w:name w:val="Comment Text Char"/>
    <w:semiHidden/>
    <w:locked/>
    <w:rsid w:val="008213CD"/>
    <w:rPr>
      <w:rFonts w:cs="Times New Roman"/>
      <w:sz w:val="20"/>
      <w:szCs w:val="20"/>
    </w:rPr>
  </w:style>
  <w:style w:type="paragraph" w:styleId="Textedebulles">
    <w:name w:val="Balloon Text"/>
    <w:basedOn w:val="Normal"/>
    <w:link w:val="TextedebullesCar"/>
    <w:semiHidden/>
    <w:rsid w:val="001D0310"/>
    <w:rPr>
      <w:rFonts w:ascii="Tahoma" w:hAnsi="Tahoma"/>
      <w:sz w:val="16"/>
      <w:szCs w:val="16"/>
    </w:rPr>
  </w:style>
  <w:style w:type="character" w:customStyle="1" w:styleId="TextedebullesCar">
    <w:name w:val="Texte de bulles Car"/>
    <w:link w:val="Textedebulles"/>
    <w:semiHidden/>
    <w:locked/>
    <w:rsid w:val="00BA75C8"/>
    <w:rPr>
      <w:rFonts w:ascii="Tahoma" w:eastAsia="MS Mincho" w:hAnsi="Tahoma"/>
      <w:sz w:val="16"/>
      <w:szCs w:val="16"/>
      <w:lang w:val="fr-FR" w:eastAsia="ja-JP" w:bidi="ar-SA"/>
    </w:rPr>
  </w:style>
  <w:style w:type="paragraph" w:customStyle="1" w:styleId="Body">
    <w:name w:val="Body"/>
    <w:basedOn w:val="Normal"/>
    <w:rsid w:val="001D0310"/>
    <w:pPr>
      <w:ind w:firstLine="199"/>
      <w:jc w:val="both"/>
    </w:pPr>
    <w:rPr>
      <w:rFonts w:ascii="Helvetica" w:eastAsia="Times New Roman" w:hAnsi="Helvetica" w:cs="Helvetica"/>
      <w:noProof/>
      <w:color w:val="000000"/>
      <w:sz w:val="20"/>
      <w:szCs w:val="20"/>
      <w:lang w:val="en-US" w:eastAsia="fr-FR"/>
    </w:rPr>
  </w:style>
  <w:style w:type="paragraph" w:customStyle="1" w:styleId="Titre10">
    <w:name w:val="Titre1"/>
    <w:basedOn w:val="Normal"/>
    <w:rsid w:val="001D0310"/>
    <w:pPr>
      <w:spacing w:before="100" w:beforeAutospacing="1" w:after="100" w:afterAutospacing="1"/>
    </w:pPr>
    <w:rPr>
      <w:rFonts w:eastAsia="Times New Roman"/>
      <w:lang w:eastAsia="fr-FR"/>
    </w:rPr>
  </w:style>
  <w:style w:type="character" w:styleId="Lienhypertexte">
    <w:name w:val="Hyperlink"/>
    <w:unhideWhenUsed/>
    <w:rsid w:val="001D0310"/>
    <w:rPr>
      <w:color w:val="0000FF"/>
      <w:u w:val="single"/>
    </w:rPr>
  </w:style>
  <w:style w:type="character" w:customStyle="1" w:styleId="jrnl">
    <w:name w:val="jrnl"/>
    <w:rsid w:val="001D0310"/>
  </w:style>
  <w:style w:type="paragraph" w:customStyle="1" w:styleId="Paragraphedeliste1">
    <w:name w:val="Paragraphe de liste1"/>
    <w:basedOn w:val="Normal"/>
    <w:rsid w:val="008213CD"/>
    <w:pPr>
      <w:ind w:left="720"/>
    </w:pPr>
    <w:rPr>
      <w:rFonts w:ascii="Cambria" w:eastAsia="MS Minngs" w:hAnsi="Cambria" w:cs="Cambria"/>
      <w:lang w:eastAsia="fr-FR"/>
    </w:rPr>
  </w:style>
  <w:style w:type="character" w:customStyle="1" w:styleId="abstractauthors1">
    <w:name w:val="abstractauthors1"/>
    <w:rsid w:val="005B3A9A"/>
    <w:rPr>
      <w:rFonts w:ascii="Times New Roman" w:hAnsi="Times New Roman" w:hint="default"/>
      <w:sz w:val="20"/>
    </w:rPr>
  </w:style>
  <w:style w:type="paragraph" w:styleId="Corpsdetexte2">
    <w:name w:val="Body Text 2"/>
    <w:basedOn w:val="Normal"/>
    <w:rsid w:val="001026E7"/>
    <w:pPr>
      <w:spacing w:line="480" w:lineRule="auto"/>
      <w:jc w:val="both"/>
    </w:pPr>
    <w:rPr>
      <w:rFonts w:eastAsia="Times New Roman"/>
      <w:sz w:val="20"/>
      <w:szCs w:val="20"/>
      <w:lang w:eastAsia="ko-KR"/>
    </w:rPr>
  </w:style>
  <w:style w:type="table" w:styleId="Grilledutableau">
    <w:name w:val="Table Grid"/>
    <w:basedOn w:val="TableauNormal"/>
    <w:rsid w:val="00655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
    <w:name w:val="Car Car2"/>
    <w:rsid w:val="00224ED1"/>
    <w:rPr>
      <w:lang w:eastAsia="ja-JP"/>
    </w:rPr>
  </w:style>
  <w:style w:type="paragraph" w:customStyle="1" w:styleId="desc">
    <w:name w:val="desc"/>
    <w:basedOn w:val="Normal"/>
    <w:rsid w:val="00BC3680"/>
    <w:pPr>
      <w:spacing w:before="100" w:beforeAutospacing="1" w:after="100" w:afterAutospacing="1"/>
    </w:pPr>
    <w:rPr>
      <w:rFonts w:eastAsia="Calibri"/>
      <w:lang w:eastAsia="fr-FR"/>
    </w:rPr>
  </w:style>
  <w:style w:type="paragraph" w:styleId="Pieddepage">
    <w:name w:val="footer"/>
    <w:basedOn w:val="Normal"/>
    <w:link w:val="PieddepageCar"/>
    <w:rsid w:val="00BD5575"/>
    <w:pPr>
      <w:tabs>
        <w:tab w:val="center" w:pos="4536"/>
        <w:tab w:val="right" w:pos="9072"/>
      </w:tabs>
    </w:pPr>
  </w:style>
  <w:style w:type="character" w:customStyle="1" w:styleId="PieddepageCar">
    <w:name w:val="Pied de page Car"/>
    <w:link w:val="Pieddepage"/>
    <w:locked/>
    <w:rsid w:val="00BA75C8"/>
    <w:rPr>
      <w:rFonts w:eastAsia="MS Mincho"/>
      <w:sz w:val="24"/>
      <w:szCs w:val="24"/>
      <w:lang w:val="fr-FR" w:eastAsia="ja-JP" w:bidi="ar-SA"/>
    </w:rPr>
  </w:style>
  <w:style w:type="character" w:styleId="Numrodepage">
    <w:name w:val="page number"/>
    <w:basedOn w:val="Policepardfaut"/>
    <w:rsid w:val="00BD5575"/>
  </w:style>
  <w:style w:type="paragraph" w:styleId="Date">
    <w:name w:val="Date"/>
    <w:basedOn w:val="Normal"/>
    <w:next w:val="Normal"/>
    <w:rsid w:val="00CA3B88"/>
  </w:style>
  <w:style w:type="character" w:customStyle="1" w:styleId="CarCar3">
    <w:name w:val="Car Car3"/>
    <w:semiHidden/>
    <w:locked/>
    <w:rsid w:val="0026382E"/>
    <w:rPr>
      <w:rFonts w:cs="Times New Roman"/>
      <w:sz w:val="20"/>
      <w:szCs w:val="20"/>
    </w:rPr>
  </w:style>
  <w:style w:type="paragraph" w:styleId="Listepuces2">
    <w:name w:val="List Bullet 2"/>
    <w:basedOn w:val="Normal"/>
    <w:autoRedefine/>
    <w:rsid w:val="00BA75C8"/>
    <w:pPr>
      <w:numPr>
        <w:numId w:val="7"/>
      </w:numPr>
      <w:tabs>
        <w:tab w:val="clear" w:pos="643"/>
      </w:tabs>
      <w:spacing w:line="240" w:lineRule="exact"/>
      <w:ind w:left="0" w:firstLine="0"/>
      <w:jc w:val="both"/>
    </w:pPr>
    <w:rPr>
      <w:rFonts w:ascii="Arial" w:eastAsia="Calibri" w:hAnsi="Arial" w:cs="Arial"/>
      <w:sz w:val="22"/>
      <w:szCs w:val="22"/>
      <w:lang w:eastAsia="fr-FR"/>
    </w:rPr>
  </w:style>
  <w:style w:type="paragraph" w:styleId="Corpsdetexte3">
    <w:name w:val="Body Text 3"/>
    <w:basedOn w:val="Normal"/>
    <w:link w:val="Corpsdetexte3Car"/>
    <w:rsid w:val="00BA75C8"/>
    <w:pPr>
      <w:spacing w:after="120"/>
    </w:pPr>
    <w:rPr>
      <w:rFonts w:eastAsia="Calibri"/>
      <w:sz w:val="16"/>
      <w:szCs w:val="16"/>
      <w:lang w:eastAsia="fr-FR"/>
    </w:rPr>
  </w:style>
  <w:style w:type="character" w:customStyle="1" w:styleId="Corpsdetexte3Car">
    <w:name w:val="Corps de texte 3 Car"/>
    <w:link w:val="Corpsdetexte3"/>
    <w:locked/>
    <w:rsid w:val="00BA75C8"/>
    <w:rPr>
      <w:rFonts w:eastAsia="Calibri"/>
      <w:sz w:val="16"/>
      <w:szCs w:val="16"/>
      <w:lang w:val="fr-FR" w:eastAsia="fr-FR" w:bidi="ar-SA"/>
    </w:rPr>
  </w:style>
  <w:style w:type="paragraph" w:styleId="Retraitcorpsdetexte">
    <w:name w:val="Body Text Indent"/>
    <w:basedOn w:val="Normal"/>
    <w:link w:val="RetraitcorpsdetexteCar"/>
    <w:rsid w:val="00BA75C8"/>
    <w:pPr>
      <w:ind w:firstLine="708"/>
      <w:jc w:val="both"/>
    </w:pPr>
    <w:rPr>
      <w:rFonts w:ascii="Arial" w:eastAsia="Calibri" w:hAnsi="Arial" w:cs="Arial"/>
      <w:lang w:eastAsia="fr-FR"/>
    </w:rPr>
  </w:style>
  <w:style w:type="character" w:customStyle="1" w:styleId="RetraitcorpsdetexteCar">
    <w:name w:val="Retrait corps de texte Car"/>
    <w:link w:val="Retraitcorpsdetexte"/>
    <w:locked/>
    <w:rsid w:val="00BA75C8"/>
    <w:rPr>
      <w:rFonts w:ascii="Arial" w:eastAsia="Calibri" w:hAnsi="Arial" w:cs="Arial"/>
      <w:sz w:val="24"/>
      <w:szCs w:val="24"/>
      <w:lang w:val="fr-FR" w:eastAsia="fr-FR" w:bidi="ar-SA"/>
    </w:rPr>
  </w:style>
  <w:style w:type="paragraph" w:customStyle="1" w:styleId="Text">
    <w:name w:val="Text"/>
    <w:basedOn w:val="Normal"/>
    <w:rsid w:val="00BA75C8"/>
    <w:pPr>
      <w:spacing w:before="240" w:after="120" w:line="300" w:lineRule="atLeast"/>
      <w:ind w:left="709"/>
      <w:jc w:val="both"/>
    </w:pPr>
    <w:rPr>
      <w:rFonts w:eastAsia="Calibri"/>
      <w:sz w:val="22"/>
      <w:lang w:eastAsia="fr-FR"/>
    </w:rPr>
  </w:style>
  <w:style w:type="paragraph" w:styleId="NormalWeb">
    <w:name w:val="Normal (Web)"/>
    <w:basedOn w:val="Normal"/>
    <w:rsid w:val="00BA75C8"/>
    <w:pPr>
      <w:spacing w:before="100" w:beforeAutospacing="1" w:after="100" w:afterAutospacing="1"/>
    </w:pPr>
    <w:rPr>
      <w:rFonts w:eastAsia="MS ??"/>
      <w:lang w:eastAsia="fr-FR"/>
    </w:rPr>
  </w:style>
  <w:style w:type="paragraph" w:customStyle="1" w:styleId="Paragraphedeliste11">
    <w:name w:val="Paragraphe de liste11"/>
    <w:basedOn w:val="Normal"/>
    <w:rsid w:val="00BA75C8"/>
    <w:pPr>
      <w:ind w:left="720"/>
      <w:contextualSpacing/>
    </w:pPr>
    <w:rPr>
      <w:rFonts w:eastAsia="Times New Roman"/>
      <w:sz w:val="22"/>
      <w:szCs w:val="22"/>
      <w:lang w:eastAsia="fr-FR"/>
    </w:rPr>
  </w:style>
  <w:style w:type="paragraph" w:customStyle="1" w:styleId="prototypecorpsdetexte">
    <w:name w:val="proto type corps de texte"/>
    <w:basedOn w:val="Normal"/>
    <w:rsid w:val="00BA75C8"/>
    <w:pPr>
      <w:spacing w:before="60"/>
      <w:ind w:firstLine="567"/>
      <w:jc w:val="both"/>
    </w:pPr>
    <w:rPr>
      <w:rFonts w:ascii="Times" w:eastAsia="Times New Roman" w:hAnsi="Times" w:cs="Times"/>
      <w:sz w:val="22"/>
      <w:szCs w:val="22"/>
      <w:lang w:eastAsia="fr-FR"/>
    </w:rPr>
  </w:style>
  <w:style w:type="paragraph" w:customStyle="1" w:styleId="Default">
    <w:name w:val="Default"/>
    <w:rsid w:val="00BA75C8"/>
    <w:pPr>
      <w:autoSpaceDE w:val="0"/>
      <w:autoSpaceDN w:val="0"/>
      <w:adjustRightInd w:val="0"/>
    </w:pPr>
    <w:rPr>
      <w:rFonts w:ascii="Arial" w:eastAsia="Times New Roman" w:hAnsi="Arial" w:cs="Arial"/>
      <w:color w:val="000000"/>
      <w:sz w:val="24"/>
      <w:szCs w:val="24"/>
    </w:rPr>
  </w:style>
  <w:style w:type="paragraph" w:styleId="En-tte">
    <w:name w:val="header"/>
    <w:basedOn w:val="Normal"/>
    <w:link w:val="En-tteCar"/>
    <w:rsid w:val="00BA75C8"/>
    <w:pPr>
      <w:tabs>
        <w:tab w:val="center" w:pos="4536"/>
        <w:tab w:val="right" w:pos="9072"/>
      </w:tabs>
    </w:pPr>
    <w:rPr>
      <w:rFonts w:eastAsia="Calibri"/>
      <w:lang w:eastAsia="fr-FR"/>
    </w:rPr>
  </w:style>
  <w:style w:type="character" w:customStyle="1" w:styleId="En-tteCar">
    <w:name w:val="En-tête Car"/>
    <w:link w:val="En-tte"/>
    <w:locked/>
    <w:rsid w:val="00BA75C8"/>
    <w:rPr>
      <w:rFonts w:eastAsia="Calibri"/>
      <w:sz w:val="24"/>
      <w:szCs w:val="24"/>
      <w:lang w:val="fr-FR" w:eastAsia="fr-FR" w:bidi="ar-SA"/>
    </w:rPr>
  </w:style>
  <w:style w:type="character" w:customStyle="1" w:styleId="highlight">
    <w:name w:val="highlight"/>
    <w:rsid w:val="00BA75C8"/>
  </w:style>
  <w:style w:type="paragraph" w:styleId="Notedebasdepage">
    <w:name w:val="footnote text"/>
    <w:basedOn w:val="Normal"/>
    <w:link w:val="NotedebasdepageCar"/>
    <w:rsid w:val="00BA75C8"/>
    <w:pPr>
      <w:widowControl w:val="0"/>
    </w:pPr>
    <w:rPr>
      <w:rFonts w:ascii="Calibri" w:hAnsi="Calibri"/>
      <w:sz w:val="20"/>
      <w:szCs w:val="20"/>
      <w:lang w:eastAsia="fr-FR"/>
    </w:rPr>
  </w:style>
  <w:style w:type="character" w:customStyle="1" w:styleId="NotedebasdepageCar">
    <w:name w:val="Note de bas de page Car"/>
    <w:link w:val="Notedebasdepage"/>
    <w:locked/>
    <w:rsid w:val="00BA75C8"/>
    <w:rPr>
      <w:rFonts w:ascii="Calibri" w:hAnsi="Calibri"/>
      <w:lang w:val="fr-FR" w:eastAsia="fr-FR" w:bidi="ar-SA"/>
    </w:rPr>
  </w:style>
  <w:style w:type="character" w:styleId="Appelnotedebasdep">
    <w:name w:val="footnote reference"/>
    <w:rsid w:val="00BA75C8"/>
    <w:rPr>
      <w:rFonts w:cs="Times New Roman"/>
      <w:vertAlign w:val="superscript"/>
    </w:rPr>
  </w:style>
  <w:style w:type="paragraph" w:customStyle="1" w:styleId="title1">
    <w:name w:val="title1"/>
    <w:basedOn w:val="Normal"/>
    <w:rsid w:val="00BA75C8"/>
    <w:rPr>
      <w:rFonts w:ascii="Calibri" w:eastAsia="Calibri" w:hAnsi="Calibri"/>
      <w:sz w:val="27"/>
      <w:szCs w:val="27"/>
      <w:lang w:eastAsia="fr-FR"/>
    </w:rPr>
  </w:style>
  <w:style w:type="paragraph" w:customStyle="1" w:styleId="Pa0">
    <w:name w:val="Pa0"/>
    <w:basedOn w:val="Default"/>
    <w:next w:val="Default"/>
    <w:rsid w:val="00BA75C8"/>
    <w:pPr>
      <w:spacing w:line="241" w:lineRule="atLeast"/>
    </w:pPr>
    <w:rPr>
      <w:rFonts w:eastAsia="MS Minngs" w:cs="Times New Roman"/>
      <w:color w:val="auto"/>
      <w:lang w:eastAsia="ja-JP"/>
    </w:rPr>
  </w:style>
  <w:style w:type="character" w:customStyle="1" w:styleId="A1">
    <w:name w:val="A1"/>
    <w:rsid w:val="00BA75C8"/>
    <w:rPr>
      <w:b/>
      <w:color w:val="000000"/>
      <w:sz w:val="32"/>
    </w:rPr>
  </w:style>
  <w:style w:type="paragraph" w:customStyle="1" w:styleId="Pa1">
    <w:name w:val="Pa1"/>
    <w:basedOn w:val="Default"/>
    <w:next w:val="Default"/>
    <w:rsid w:val="00BA75C8"/>
    <w:pPr>
      <w:spacing w:line="241" w:lineRule="atLeast"/>
    </w:pPr>
    <w:rPr>
      <w:rFonts w:eastAsia="MS Minngs" w:cs="Times New Roman"/>
      <w:color w:val="auto"/>
      <w:lang w:eastAsia="ja-JP"/>
    </w:rPr>
  </w:style>
  <w:style w:type="character" w:customStyle="1" w:styleId="A2">
    <w:name w:val="A2"/>
    <w:rsid w:val="00BA75C8"/>
    <w:rPr>
      <w:color w:val="000000"/>
      <w:sz w:val="30"/>
    </w:rPr>
  </w:style>
  <w:style w:type="character" w:customStyle="1" w:styleId="A3">
    <w:name w:val="A3"/>
    <w:rsid w:val="00BA75C8"/>
    <w:rPr>
      <w:color w:val="000000"/>
      <w:sz w:val="30"/>
    </w:rPr>
  </w:style>
  <w:style w:type="character" w:customStyle="1" w:styleId="NotedefinCar">
    <w:name w:val="Note de fin Car"/>
    <w:link w:val="Notedefin"/>
    <w:semiHidden/>
    <w:locked/>
    <w:rsid w:val="00BA75C8"/>
    <w:rPr>
      <w:rFonts w:ascii="Calibri" w:hAnsi="Calibri" w:cs="Mangal"/>
      <w:lang w:bidi="sa-IN"/>
    </w:rPr>
  </w:style>
  <w:style w:type="paragraph" w:styleId="Notedefin">
    <w:name w:val="endnote text"/>
    <w:basedOn w:val="Normal"/>
    <w:link w:val="NotedefinCar"/>
    <w:semiHidden/>
    <w:rsid w:val="00BA75C8"/>
    <w:rPr>
      <w:rFonts w:ascii="Calibri" w:hAnsi="Calibri" w:cs="Mangal"/>
      <w:sz w:val="20"/>
      <w:szCs w:val="20"/>
      <w:lang w:bidi="sa-IN"/>
    </w:rPr>
  </w:style>
  <w:style w:type="paragraph" w:customStyle="1" w:styleId="Bibliographie1">
    <w:name w:val="Bibliographie1"/>
    <w:basedOn w:val="Normal"/>
    <w:next w:val="Normal"/>
    <w:rsid w:val="00BA75C8"/>
    <w:pPr>
      <w:tabs>
        <w:tab w:val="left" w:pos="504"/>
      </w:tabs>
      <w:spacing w:after="240"/>
      <w:ind w:left="504" w:hanging="504"/>
    </w:pPr>
    <w:rPr>
      <w:rFonts w:ascii="Calibri" w:eastAsia="Calibri" w:hAnsi="Calibri" w:cs="Calibri"/>
      <w:sz w:val="22"/>
      <w:szCs w:val="22"/>
      <w:lang w:eastAsia="en-US"/>
    </w:rPr>
  </w:style>
  <w:style w:type="character" w:styleId="Accentuation">
    <w:name w:val="Emphasis"/>
    <w:uiPriority w:val="20"/>
    <w:qFormat/>
    <w:rsid w:val="00BA75C8"/>
    <w:rPr>
      <w:rFonts w:cs="Times New Roman"/>
      <w:i/>
    </w:rPr>
  </w:style>
  <w:style w:type="character" w:customStyle="1" w:styleId="ExplorateurdedocumentCar">
    <w:name w:val="Explorateur de document Car"/>
    <w:link w:val="Explorateurdedocuments"/>
    <w:semiHidden/>
    <w:locked/>
    <w:rsid w:val="00BA75C8"/>
    <w:rPr>
      <w:rFonts w:cs="Mangal"/>
      <w:shd w:val="clear" w:color="auto" w:fill="000080"/>
      <w:lang w:bidi="sa-IN"/>
    </w:rPr>
  </w:style>
  <w:style w:type="paragraph" w:styleId="Explorateurdedocuments">
    <w:name w:val="Document Map"/>
    <w:basedOn w:val="Normal"/>
    <w:link w:val="ExplorateurdedocumentCar"/>
    <w:semiHidden/>
    <w:rsid w:val="00BA75C8"/>
    <w:pPr>
      <w:shd w:val="clear" w:color="auto" w:fill="000080"/>
      <w:spacing w:after="200" w:line="276" w:lineRule="auto"/>
    </w:pPr>
    <w:rPr>
      <w:rFonts w:cs="Mangal"/>
      <w:sz w:val="20"/>
      <w:szCs w:val="20"/>
      <w:shd w:val="clear" w:color="auto" w:fill="000080"/>
      <w:lang w:bidi="sa-IN"/>
    </w:rPr>
  </w:style>
  <w:style w:type="character" w:customStyle="1" w:styleId="CarCar9">
    <w:name w:val="Car Car9"/>
    <w:locked/>
    <w:rsid w:val="00BA75C8"/>
    <w:rPr>
      <w:rFonts w:ascii="Times New Roman" w:hAnsi="Times New Roman"/>
      <w:b/>
      <w:kern w:val="36"/>
      <w:sz w:val="48"/>
    </w:rPr>
  </w:style>
  <w:style w:type="character" w:customStyle="1" w:styleId="CarCar8">
    <w:name w:val="Car Car8"/>
    <w:locked/>
    <w:rsid w:val="00BA75C8"/>
    <w:rPr>
      <w:rFonts w:ascii="Times New Roman" w:hAnsi="Times New Roman"/>
      <w:b/>
      <w:sz w:val="27"/>
    </w:rPr>
  </w:style>
  <w:style w:type="character" w:customStyle="1" w:styleId="CarCar5">
    <w:name w:val="Car Car5"/>
    <w:locked/>
    <w:rsid w:val="00BA75C8"/>
    <w:rPr>
      <w:rFonts w:ascii="Calibri" w:hAnsi="Calibri"/>
      <w:sz w:val="22"/>
      <w:lang w:val="en-US"/>
    </w:rPr>
  </w:style>
  <w:style w:type="character" w:customStyle="1" w:styleId="CarCar4">
    <w:name w:val="Car Car4"/>
    <w:locked/>
    <w:rsid w:val="00BA75C8"/>
    <w:rPr>
      <w:rFonts w:ascii="Calibri" w:hAnsi="Calibri"/>
      <w:sz w:val="22"/>
      <w:lang w:val="en-US"/>
    </w:rPr>
  </w:style>
  <w:style w:type="character" w:customStyle="1" w:styleId="CarCar21">
    <w:name w:val="Car Car21"/>
    <w:locked/>
    <w:rsid w:val="00BA75C8"/>
    <w:rPr>
      <w:rFonts w:ascii="Calibri" w:hAnsi="Calibri"/>
      <w:lang w:val="en-US"/>
    </w:rPr>
  </w:style>
  <w:style w:type="paragraph" w:customStyle="1" w:styleId="Paragraphedeliste2">
    <w:name w:val="Paragraphe de liste2"/>
    <w:basedOn w:val="Normal"/>
    <w:rsid w:val="00BA75C8"/>
    <w:pPr>
      <w:widowControl w:val="0"/>
      <w:spacing w:after="200" w:line="276" w:lineRule="auto"/>
      <w:ind w:left="720"/>
      <w:contextualSpacing/>
    </w:pPr>
    <w:rPr>
      <w:rFonts w:ascii="Calibri" w:eastAsia="Calibri" w:hAnsi="Calibri"/>
      <w:sz w:val="22"/>
      <w:szCs w:val="22"/>
      <w:lang w:eastAsia="en-US"/>
    </w:rPr>
  </w:style>
  <w:style w:type="paragraph" w:customStyle="1" w:styleId="Bibliographie11">
    <w:name w:val="Bibliographie11"/>
    <w:basedOn w:val="Normal"/>
    <w:next w:val="Normal"/>
    <w:rsid w:val="00BA75C8"/>
    <w:pPr>
      <w:tabs>
        <w:tab w:val="left" w:pos="504"/>
      </w:tabs>
      <w:spacing w:after="240"/>
      <w:ind w:left="504" w:hanging="504"/>
    </w:pPr>
    <w:rPr>
      <w:rFonts w:ascii="Calibri" w:eastAsia="Times New Roman" w:hAnsi="Calibri" w:cs="Calibri"/>
      <w:sz w:val="22"/>
      <w:szCs w:val="22"/>
      <w:lang w:eastAsia="en-US"/>
    </w:rPr>
  </w:style>
  <w:style w:type="paragraph" w:customStyle="1" w:styleId="Bibliographie2">
    <w:name w:val="Bibliographie2"/>
    <w:basedOn w:val="Normal"/>
    <w:rsid w:val="00BA75C8"/>
    <w:pPr>
      <w:tabs>
        <w:tab w:val="left" w:pos="500"/>
      </w:tabs>
      <w:spacing w:after="240"/>
      <w:jc w:val="both"/>
    </w:pPr>
    <w:rPr>
      <w:rFonts w:ascii="Calibri" w:eastAsia="MS ??" w:hAnsi="Calibri"/>
      <w:sz w:val="20"/>
      <w:szCs w:val="20"/>
      <w:lang w:val="en-GB"/>
    </w:rPr>
  </w:style>
  <w:style w:type="paragraph" w:customStyle="1" w:styleId="Bibliographie3">
    <w:name w:val="Bibliographie3"/>
    <w:basedOn w:val="Normal"/>
    <w:rsid w:val="00BA75C8"/>
    <w:pPr>
      <w:widowControl w:val="0"/>
      <w:tabs>
        <w:tab w:val="left" w:pos="500"/>
      </w:tabs>
      <w:autoSpaceDE w:val="0"/>
      <w:autoSpaceDN w:val="0"/>
      <w:adjustRightInd w:val="0"/>
      <w:spacing w:after="240"/>
      <w:ind w:left="504" w:hanging="504"/>
    </w:pPr>
    <w:rPr>
      <w:rFonts w:ascii="Arial" w:eastAsia="MS ??" w:hAnsi="Arial" w:cs="Arial"/>
      <w:sz w:val="20"/>
    </w:rPr>
  </w:style>
  <w:style w:type="paragraph" w:customStyle="1" w:styleId="Bibliographie4">
    <w:name w:val="Bibliographie4"/>
    <w:basedOn w:val="Normal"/>
    <w:rsid w:val="00BA75C8"/>
    <w:pPr>
      <w:tabs>
        <w:tab w:val="left" w:pos="260"/>
        <w:tab w:val="left" w:pos="500"/>
      </w:tabs>
      <w:autoSpaceDE w:val="0"/>
      <w:autoSpaceDN w:val="0"/>
      <w:adjustRightInd w:val="0"/>
      <w:spacing w:after="240"/>
      <w:jc w:val="both"/>
    </w:pPr>
    <w:rPr>
      <w:rFonts w:ascii="Arial" w:eastAsia="MS ??" w:hAnsi="Arial" w:cs="Arial"/>
      <w:color w:val="000000"/>
      <w:sz w:val="20"/>
      <w:szCs w:val="20"/>
      <w:lang w:val="en-GB"/>
    </w:rPr>
  </w:style>
  <w:style w:type="paragraph" w:styleId="Textebrut">
    <w:name w:val="Plain Text"/>
    <w:basedOn w:val="Normal"/>
    <w:link w:val="TextebrutCar"/>
    <w:semiHidden/>
    <w:rsid w:val="00BA75C8"/>
    <w:rPr>
      <w:rFonts w:ascii="Consolas" w:hAnsi="Consolas"/>
      <w:sz w:val="21"/>
      <w:szCs w:val="21"/>
      <w:lang w:eastAsia="en-US"/>
    </w:rPr>
  </w:style>
  <w:style w:type="character" w:customStyle="1" w:styleId="TextebrutCar">
    <w:name w:val="Texte brut Car"/>
    <w:link w:val="Textebrut"/>
    <w:semiHidden/>
    <w:locked/>
    <w:rsid w:val="00BA75C8"/>
    <w:rPr>
      <w:rFonts w:ascii="Consolas" w:hAnsi="Consolas"/>
      <w:sz w:val="21"/>
      <w:szCs w:val="21"/>
      <w:lang w:val="fr-FR" w:eastAsia="en-US" w:bidi="ar-SA"/>
    </w:rPr>
  </w:style>
  <w:style w:type="paragraph" w:customStyle="1" w:styleId="lgende">
    <w:name w:val="lÈgende"/>
    <w:basedOn w:val="Normal"/>
    <w:rsid w:val="00C04983"/>
    <w:pPr>
      <w:ind w:firstLine="199"/>
      <w:jc w:val="both"/>
    </w:pPr>
    <w:rPr>
      <w:rFonts w:ascii="Helvetica" w:eastAsia="Times New Roman" w:hAnsi="Helvetica" w:cs="Helvetica"/>
      <w:noProof/>
      <w:color w:val="000000"/>
      <w:sz w:val="18"/>
      <w:szCs w:val="18"/>
      <w:lang w:eastAsia="fr-FR"/>
    </w:rPr>
  </w:style>
  <w:style w:type="character" w:customStyle="1" w:styleId="CommentTextChar1">
    <w:name w:val="Comment Text Char1"/>
    <w:semiHidden/>
    <w:locked/>
    <w:rsid w:val="00966265"/>
    <w:rPr>
      <w:rFonts w:eastAsia="MS Mincho"/>
      <w:lang w:val="fr-FR" w:eastAsia="ja-JP"/>
    </w:rPr>
  </w:style>
  <w:style w:type="character" w:styleId="Numrodeligne">
    <w:name w:val="line number"/>
    <w:basedOn w:val="Policepardfaut"/>
    <w:rsid w:val="00855A8C"/>
  </w:style>
  <w:style w:type="character" w:customStyle="1" w:styleId="apple-converted-space">
    <w:name w:val="apple-converted-space"/>
    <w:rsid w:val="00485D57"/>
  </w:style>
  <w:style w:type="character" w:customStyle="1" w:styleId="CarCar12">
    <w:name w:val="Car Car12"/>
    <w:semiHidden/>
    <w:locked/>
    <w:rsid w:val="00313396"/>
    <w:rPr>
      <w:rFonts w:ascii="MS Mincho" w:eastAsia="MS Mincho" w:hAnsi="MS Mincho"/>
      <w:lang w:val="fr-FR" w:eastAsia="ja-JP" w:bidi="ar-SA"/>
    </w:rPr>
  </w:style>
  <w:style w:type="paragraph" w:customStyle="1" w:styleId="msolistparagraph0">
    <w:name w:val="msolistparagraph"/>
    <w:basedOn w:val="Normal"/>
    <w:rsid w:val="00A53AEA"/>
    <w:pPr>
      <w:ind w:left="720"/>
    </w:pPr>
    <w:rPr>
      <w:rFonts w:eastAsia="Times New Roman"/>
      <w:lang w:eastAsia="fr-FR"/>
    </w:rPr>
  </w:style>
  <w:style w:type="character" w:customStyle="1" w:styleId="CarCar121">
    <w:name w:val="Car Car121"/>
    <w:semiHidden/>
    <w:locked/>
    <w:rsid w:val="00D5067B"/>
    <w:rPr>
      <w:rFonts w:eastAsia="MS Mincho"/>
      <w:lang w:val="fr-FR" w:eastAsia="ja-JP" w:bidi="ar-SA"/>
    </w:rPr>
  </w:style>
  <w:style w:type="paragraph" w:styleId="Corpsdetexte">
    <w:name w:val="Body Text"/>
    <w:basedOn w:val="Normal"/>
    <w:rsid w:val="007A3F92"/>
    <w:pPr>
      <w:spacing w:after="120"/>
    </w:pPr>
  </w:style>
  <w:style w:type="character" w:customStyle="1" w:styleId="formule1">
    <w:name w:val="formule1"/>
    <w:rsid w:val="00D8773E"/>
    <w:rPr>
      <w:b/>
      <w:bCs/>
      <w:color w:val="00008B"/>
      <w:spacing w:val="20"/>
      <w:shd w:val="clear" w:color="auto" w:fill="FFCC66"/>
    </w:rPr>
  </w:style>
  <w:style w:type="character" w:customStyle="1" w:styleId="wrc13">
    <w:name w:val="wrc13"/>
    <w:basedOn w:val="Policepardfaut"/>
    <w:rsid w:val="00EE01D4"/>
  </w:style>
  <w:style w:type="character" w:customStyle="1" w:styleId="hitorg1">
    <w:name w:val="hit_org1"/>
    <w:rsid w:val="00611458"/>
    <w:rPr>
      <w:b/>
      <w:bCs/>
      <w:shd w:val="clear" w:color="auto" w:fill="FFEEDD"/>
    </w:rPr>
  </w:style>
  <w:style w:type="character" w:customStyle="1" w:styleId="hitsyn1">
    <w:name w:val="hit_syn1"/>
    <w:rsid w:val="00611458"/>
    <w:rPr>
      <w:b/>
      <w:bCs/>
      <w:shd w:val="clear" w:color="auto" w:fill="FFFFDD"/>
    </w:rPr>
  </w:style>
  <w:style w:type="paragraph" w:styleId="Rvision">
    <w:name w:val="Revision"/>
    <w:hidden/>
    <w:uiPriority w:val="99"/>
    <w:semiHidden/>
    <w:rsid w:val="00CA6590"/>
    <w:rPr>
      <w:sz w:val="24"/>
      <w:szCs w:val="24"/>
      <w:lang w:eastAsia="ja-JP"/>
    </w:rPr>
  </w:style>
  <w:style w:type="paragraph" w:styleId="Paragraphedeliste">
    <w:name w:val="List Paragraph"/>
    <w:basedOn w:val="Normal"/>
    <w:uiPriority w:val="34"/>
    <w:qFormat/>
    <w:rsid w:val="00475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D6C"/>
    <w:rPr>
      <w:sz w:val="24"/>
      <w:szCs w:val="24"/>
      <w:lang w:eastAsia="ja-JP"/>
    </w:rPr>
  </w:style>
  <w:style w:type="paragraph" w:styleId="Titre1">
    <w:name w:val="heading 1"/>
    <w:basedOn w:val="Normal"/>
    <w:next w:val="Normal"/>
    <w:link w:val="Titre1Car"/>
    <w:qFormat/>
    <w:rsid w:val="00380900"/>
    <w:pPr>
      <w:keepNext/>
      <w:spacing w:before="240" w:after="60"/>
      <w:outlineLvl w:val="0"/>
    </w:pPr>
    <w:rPr>
      <w:rFonts w:ascii="Arial" w:hAnsi="Arial"/>
      <w:b/>
      <w:bCs/>
      <w:kern w:val="32"/>
      <w:sz w:val="32"/>
      <w:szCs w:val="32"/>
    </w:rPr>
  </w:style>
  <w:style w:type="paragraph" w:styleId="Titre3">
    <w:name w:val="heading 3"/>
    <w:basedOn w:val="Normal"/>
    <w:next w:val="Normal"/>
    <w:link w:val="Titre3Car"/>
    <w:qFormat/>
    <w:rsid w:val="00BC3680"/>
    <w:pPr>
      <w:keepNext/>
      <w:spacing w:before="120"/>
      <w:outlineLvl w:val="2"/>
    </w:pPr>
    <w:rPr>
      <w:rFonts w:ascii="Times" w:eastAsia="Calibri" w:hAnsi="Times" w:cs="Times"/>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BA75C8"/>
    <w:rPr>
      <w:rFonts w:ascii="Arial" w:eastAsia="MS Mincho" w:hAnsi="Arial"/>
      <w:b/>
      <w:bCs/>
      <w:kern w:val="32"/>
      <w:sz w:val="32"/>
      <w:szCs w:val="32"/>
      <w:lang w:val="fr-FR" w:eastAsia="ja-JP" w:bidi="ar-SA"/>
    </w:rPr>
  </w:style>
  <w:style w:type="character" w:customStyle="1" w:styleId="Titre3Car">
    <w:name w:val="Titre 3 Car"/>
    <w:link w:val="Titre3"/>
    <w:locked/>
    <w:rsid w:val="00BC3680"/>
    <w:rPr>
      <w:rFonts w:ascii="Times" w:eastAsia="Calibri" w:hAnsi="Times" w:cs="Times"/>
      <w:b/>
      <w:bCs/>
      <w:sz w:val="24"/>
      <w:szCs w:val="24"/>
      <w:lang w:val="fr-FR" w:eastAsia="fr-FR" w:bidi="ar-SA"/>
    </w:rPr>
  </w:style>
  <w:style w:type="character" w:styleId="Marquedecommentaire">
    <w:name w:val="annotation reference"/>
    <w:semiHidden/>
    <w:rsid w:val="001D0310"/>
    <w:rPr>
      <w:sz w:val="16"/>
      <w:szCs w:val="16"/>
    </w:rPr>
  </w:style>
  <w:style w:type="paragraph" w:styleId="Commentaire">
    <w:name w:val="annotation text"/>
    <w:basedOn w:val="Normal"/>
    <w:link w:val="CommentaireCar"/>
    <w:semiHidden/>
    <w:rsid w:val="001D0310"/>
    <w:rPr>
      <w:sz w:val="20"/>
      <w:szCs w:val="20"/>
    </w:rPr>
  </w:style>
  <w:style w:type="character" w:customStyle="1" w:styleId="CommentaireCar">
    <w:name w:val="Commentaire Car"/>
    <w:link w:val="Commentaire"/>
    <w:semiHidden/>
    <w:locked/>
    <w:rsid w:val="001D0310"/>
    <w:rPr>
      <w:rFonts w:eastAsia="MS Mincho"/>
      <w:lang w:val="fr-FR" w:eastAsia="ja-JP" w:bidi="ar-SA"/>
    </w:rPr>
  </w:style>
  <w:style w:type="paragraph" w:styleId="Objetducommentaire">
    <w:name w:val="annotation subject"/>
    <w:basedOn w:val="Commentaire"/>
    <w:next w:val="Commentaire"/>
    <w:link w:val="ObjetducommentaireCar"/>
    <w:semiHidden/>
    <w:rsid w:val="001D0310"/>
    <w:rPr>
      <w:b/>
      <w:bCs/>
    </w:rPr>
  </w:style>
  <w:style w:type="character" w:customStyle="1" w:styleId="ObjetducommentaireCar">
    <w:name w:val="Objet du commentaire Car"/>
    <w:link w:val="Objetducommentaire"/>
    <w:semiHidden/>
    <w:locked/>
    <w:rsid w:val="00BA75C8"/>
    <w:rPr>
      <w:rFonts w:eastAsia="MS Mincho" w:cs="Times New Roman"/>
      <w:b/>
      <w:bCs/>
      <w:sz w:val="20"/>
      <w:szCs w:val="20"/>
      <w:lang w:val="fr-FR" w:eastAsia="ja-JP" w:bidi="ar-SA"/>
    </w:rPr>
  </w:style>
  <w:style w:type="character" w:customStyle="1" w:styleId="CommentTextChar">
    <w:name w:val="Comment Text Char"/>
    <w:semiHidden/>
    <w:locked/>
    <w:rsid w:val="008213CD"/>
    <w:rPr>
      <w:rFonts w:cs="Times New Roman"/>
      <w:sz w:val="20"/>
      <w:szCs w:val="20"/>
    </w:rPr>
  </w:style>
  <w:style w:type="paragraph" w:styleId="Textedebulles">
    <w:name w:val="Balloon Text"/>
    <w:basedOn w:val="Normal"/>
    <w:link w:val="TextedebullesCar"/>
    <w:semiHidden/>
    <w:rsid w:val="001D0310"/>
    <w:rPr>
      <w:rFonts w:ascii="Tahoma" w:hAnsi="Tahoma"/>
      <w:sz w:val="16"/>
      <w:szCs w:val="16"/>
    </w:rPr>
  </w:style>
  <w:style w:type="character" w:customStyle="1" w:styleId="TextedebullesCar">
    <w:name w:val="Texte de bulles Car"/>
    <w:link w:val="Textedebulles"/>
    <w:semiHidden/>
    <w:locked/>
    <w:rsid w:val="00BA75C8"/>
    <w:rPr>
      <w:rFonts w:ascii="Tahoma" w:eastAsia="MS Mincho" w:hAnsi="Tahoma"/>
      <w:sz w:val="16"/>
      <w:szCs w:val="16"/>
      <w:lang w:val="fr-FR" w:eastAsia="ja-JP" w:bidi="ar-SA"/>
    </w:rPr>
  </w:style>
  <w:style w:type="paragraph" w:customStyle="1" w:styleId="Body">
    <w:name w:val="Body"/>
    <w:basedOn w:val="Normal"/>
    <w:rsid w:val="001D0310"/>
    <w:pPr>
      <w:ind w:firstLine="199"/>
      <w:jc w:val="both"/>
    </w:pPr>
    <w:rPr>
      <w:rFonts w:ascii="Helvetica" w:eastAsia="Times New Roman" w:hAnsi="Helvetica" w:cs="Helvetica"/>
      <w:noProof/>
      <w:color w:val="000000"/>
      <w:sz w:val="20"/>
      <w:szCs w:val="20"/>
      <w:lang w:val="en-US" w:eastAsia="fr-FR"/>
    </w:rPr>
  </w:style>
  <w:style w:type="paragraph" w:customStyle="1" w:styleId="Titre10">
    <w:name w:val="Titre1"/>
    <w:basedOn w:val="Normal"/>
    <w:rsid w:val="001D0310"/>
    <w:pPr>
      <w:spacing w:before="100" w:beforeAutospacing="1" w:after="100" w:afterAutospacing="1"/>
    </w:pPr>
    <w:rPr>
      <w:rFonts w:eastAsia="Times New Roman"/>
      <w:lang w:eastAsia="fr-FR"/>
    </w:rPr>
  </w:style>
  <w:style w:type="character" w:styleId="Lienhypertexte">
    <w:name w:val="Hyperlink"/>
    <w:unhideWhenUsed/>
    <w:rsid w:val="001D0310"/>
    <w:rPr>
      <w:color w:val="0000FF"/>
      <w:u w:val="single"/>
    </w:rPr>
  </w:style>
  <w:style w:type="character" w:customStyle="1" w:styleId="jrnl">
    <w:name w:val="jrnl"/>
    <w:rsid w:val="001D0310"/>
  </w:style>
  <w:style w:type="paragraph" w:customStyle="1" w:styleId="Paragraphedeliste1">
    <w:name w:val="Paragraphe de liste1"/>
    <w:basedOn w:val="Normal"/>
    <w:rsid w:val="008213CD"/>
    <w:pPr>
      <w:ind w:left="720"/>
    </w:pPr>
    <w:rPr>
      <w:rFonts w:ascii="Cambria" w:eastAsia="MS Minngs" w:hAnsi="Cambria" w:cs="Cambria"/>
      <w:lang w:eastAsia="fr-FR"/>
    </w:rPr>
  </w:style>
  <w:style w:type="character" w:customStyle="1" w:styleId="abstractauthors1">
    <w:name w:val="abstractauthors1"/>
    <w:rsid w:val="005B3A9A"/>
    <w:rPr>
      <w:rFonts w:ascii="Times New Roman" w:hAnsi="Times New Roman" w:hint="default"/>
      <w:sz w:val="20"/>
    </w:rPr>
  </w:style>
  <w:style w:type="paragraph" w:styleId="Corpsdetexte2">
    <w:name w:val="Body Text 2"/>
    <w:basedOn w:val="Normal"/>
    <w:rsid w:val="001026E7"/>
    <w:pPr>
      <w:spacing w:line="480" w:lineRule="auto"/>
      <w:jc w:val="both"/>
    </w:pPr>
    <w:rPr>
      <w:rFonts w:eastAsia="Times New Roman"/>
      <w:sz w:val="20"/>
      <w:szCs w:val="20"/>
      <w:lang w:eastAsia="ko-KR"/>
    </w:rPr>
  </w:style>
  <w:style w:type="table" w:styleId="Grilledutableau">
    <w:name w:val="Table Grid"/>
    <w:basedOn w:val="TableauNormal"/>
    <w:rsid w:val="00655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
    <w:name w:val="Car Car2"/>
    <w:rsid w:val="00224ED1"/>
    <w:rPr>
      <w:lang w:eastAsia="ja-JP"/>
    </w:rPr>
  </w:style>
  <w:style w:type="paragraph" w:customStyle="1" w:styleId="desc">
    <w:name w:val="desc"/>
    <w:basedOn w:val="Normal"/>
    <w:rsid w:val="00BC3680"/>
    <w:pPr>
      <w:spacing w:before="100" w:beforeAutospacing="1" w:after="100" w:afterAutospacing="1"/>
    </w:pPr>
    <w:rPr>
      <w:rFonts w:eastAsia="Calibri"/>
      <w:lang w:eastAsia="fr-FR"/>
    </w:rPr>
  </w:style>
  <w:style w:type="paragraph" w:styleId="Pieddepage">
    <w:name w:val="footer"/>
    <w:basedOn w:val="Normal"/>
    <w:link w:val="PieddepageCar"/>
    <w:rsid w:val="00BD5575"/>
    <w:pPr>
      <w:tabs>
        <w:tab w:val="center" w:pos="4536"/>
        <w:tab w:val="right" w:pos="9072"/>
      </w:tabs>
    </w:pPr>
  </w:style>
  <w:style w:type="character" w:customStyle="1" w:styleId="PieddepageCar">
    <w:name w:val="Pied de page Car"/>
    <w:link w:val="Pieddepage"/>
    <w:locked/>
    <w:rsid w:val="00BA75C8"/>
    <w:rPr>
      <w:rFonts w:eastAsia="MS Mincho"/>
      <w:sz w:val="24"/>
      <w:szCs w:val="24"/>
      <w:lang w:val="fr-FR" w:eastAsia="ja-JP" w:bidi="ar-SA"/>
    </w:rPr>
  </w:style>
  <w:style w:type="character" w:styleId="Numrodepage">
    <w:name w:val="page number"/>
    <w:basedOn w:val="Policepardfaut"/>
    <w:rsid w:val="00BD5575"/>
  </w:style>
  <w:style w:type="paragraph" w:styleId="Date">
    <w:name w:val="Date"/>
    <w:basedOn w:val="Normal"/>
    <w:next w:val="Normal"/>
    <w:rsid w:val="00CA3B88"/>
  </w:style>
  <w:style w:type="character" w:customStyle="1" w:styleId="CarCar3">
    <w:name w:val="Car Car3"/>
    <w:semiHidden/>
    <w:locked/>
    <w:rsid w:val="0026382E"/>
    <w:rPr>
      <w:rFonts w:cs="Times New Roman"/>
      <w:sz w:val="20"/>
      <w:szCs w:val="20"/>
    </w:rPr>
  </w:style>
  <w:style w:type="paragraph" w:styleId="Listepuces2">
    <w:name w:val="List Bullet 2"/>
    <w:basedOn w:val="Normal"/>
    <w:autoRedefine/>
    <w:rsid w:val="00BA75C8"/>
    <w:pPr>
      <w:numPr>
        <w:numId w:val="7"/>
      </w:numPr>
      <w:tabs>
        <w:tab w:val="clear" w:pos="643"/>
      </w:tabs>
      <w:spacing w:line="240" w:lineRule="exact"/>
      <w:ind w:left="0" w:firstLine="0"/>
      <w:jc w:val="both"/>
    </w:pPr>
    <w:rPr>
      <w:rFonts w:ascii="Arial" w:eastAsia="Calibri" w:hAnsi="Arial" w:cs="Arial"/>
      <w:sz w:val="22"/>
      <w:szCs w:val="22"/>
      <w:lang w:eastAsia="fr-FR"/>
    </w:rPr>
  </w:style>
  <w:style w:type="paragraph" w:styleId="Corpsdetexte3">
    <w:name w:val="Body Text 3"/>
    <w:basedOn w:val="Normal"/>
    <w:link w:val="Corpsdetexte3Car"/>
    <w:rsid w:val="00BA75C8"/>
    <w:pPr>
      <w:spacing w:after="120"/>
    </w:pPr>
    <w:rPr>
      <w:rFonts w:eastAsia="Calibri"/>
      <w:sz w:val="16"/>
      <w:szCs w:val="16"/>
      <w:lang w:eastAsia="fr-FR"/>
    </w:rPr>
  </w:style>
  <w:style w:type="character" w:customStyle="1" w:styleId="Corpsdetexte3Car">
    <w:name w:val="Corps de texte 3 Car"/>
    <w:link w:val="Corpsdetexte3"/>
    <w:locked/>
    <w:rsid w:val="00BA75C8"/>
    <w:rPr>
      <w:rFonts w:eastAsia="Calibri"/>
      <w:sz w:val="16"/>
      <w:szCs w:val="16"/>
      <w:lang w:val="fr-FR" w:eastAsia="fr-FR" w:bidi="ar-SA"/>
    </w:rPr>
  </w:style>
  <w:style w:type="paragraph" w:styleId="Retraitcorpsdetexte">
    <w:name w:val="Body Text Indent"/>
    <w:basedOn w:val="Normal"/>
    <w:link w:val="RetraitcorpsdetexteCar"/>
    <w:rsid w:val="00BA75C8"/>
    <w:pPr>
      <w:ind w:firstLine="708"/>
      <w:jc w:val="both"/>
    </w:pPr>
    <w:rPr>
      <w:rFonts w:ascii="Arial" w:eastAsia="Calibri" w:hAnsi="Arial" w:cs="Arial"/>
      <w:lang w:eastAsia="fr-FR"/>
    </w:rPr>
  </w:style>
  <w:style w:type="character" w:customStyle="1" w:styleId="RetraitcorpsdetexteCar">
    <w:name w:val="Retrait corps de texte Car"/>
    <w:link w:val="Retraitcorpsdetexte"/>
    <w:locked/>
    <w:rsid w:val="00BA75C8"/>
    <w:rPr>
      <w:rFonts w:ascii="Arial" w:eastAsia="Calibri" w:hAnsi="Arial" w:cs="Arial"/>
      <w:sz w:val="24"/>
      <w:szCs w:val="24"/>
      <w:lang w:val="fr-FR" w:eastAsia="fr-FR" w:bidi="ar-SA"/>
    </w:rPr>
  </w:style>
  <w:style w:type="paragraph" w:customStyle="1" w:styleId="Text">
    <w:name w:val="Text"/>
    <w:basedOn w:val="Normal"/>
    <w:rsid w:val="00BA75C8"/>
    <w:pPr>
      <w:spacing w:before="240" w:after="120" w:line="300" w:lineRule="atLeast"/>
      <w:ind w:left="709"/>
      <w:jc w:val="both"/>
    </w:pPr>
    <w:rPr>
      <w:rFonts w:eastAsia="Calibri"/>
      <w:sz w:val="22"/>
      <w:lang w:eastAsia="fr-FR"/>
    </w:rPr>
  </w:style>
  <w:style w:type="paragraph" w:styleId="NormalWeb">
    <w:name w:val="Normal (Web)"/>
    <w:basedOn w:val="Normal"/>
    <w:rsid w:val="00BA75C8"/>
    <w:pPr>
      <w:spacing w:before="100" w:beforeAutospacing="1" w:after="100" w:afterAutospacing="1"/>
    </w:pPr>
    <w:rPr>
      <w:rFonts w:eastAsia="MS ??"/>
      <w:lang w:eastAsia="fr-FR"/>
    </w:rPr>
  </w:style>
  <w:style w:type="paragraph" w:customStyle="1" w:styleId="Paragraphedeliste11">
    <w:name w:val="Paragraphe de liste11"/>
    <w:basedOn w:val="Normal"/>
    <w:rsid w:val="00BA75C8"/>
    <w:pPr>
      <w:ind w:left="720"/>
      <w:contextualSpacing/>
    </w:pPr>
    <w:rPr>
      <w:rFonts w:eastAsia="Times New Roman"/>
      <w:sz w:val="22"/>
      <w:szCs w:val="22"/>
      <w:lang w:eastAsia="fr-FR"/>
    </w:rPr>
  </w:style>
  <w:style w:type="paragraph" w:customStyle="1" w:styleId="prototypecorpsdetexte">
    <w:name w:val="proto type corps de texte"/>
    <w:basedOn w:val="Normal"/>
    <w:rsid w:val="00BA75C8"/>
    <w:pPr>
      <w:spacing w:before="60"/>
      <w:ind w:firstLine="567"/>
      <w:jc w:val="both"/>
    </w:pPr>
    <w:rPr>
      <w:rFonts w:ascii="Times" w:eastAsia="Times New Roman" w:hAnsi="Times" w:cs="Times"/>
      <w:sz w:val="22"/>
      <w:szCs w:val="22"/>
      <w:lang w:eastAsia="fr-FR"/>
    </w:rPr>
  </w:style>
  <w:style w:type="paragraph" w:customStyle="1" w:styleId="Default">
    <w:name w:val="Default"/>
    <w:rsid w:val="00BA75C8"/>
    <w:pPr>
      <w:autoSpaceDE w:val="0"/>
      <w:autoSpaceDN w:val="0"/>
      <w:adjustRightInd w:val="0"/>
    </w:pPr>
    <w:rPr>
      <w:rFonts w:ascii="Arial" w:eastAsia="Times New Roman" w:hAnsi="Arial" w:cs="Arial"/>
      <w:color w:val="000000"/>
      <w:sz w:val="24"/>
      <w:szCs w:val="24"/>
    </w:rPr>
  </w:style>
  <w:style w:type="paragraph" w:styleId="En-tte">
    <w:name w:val="header"/>
    <w:basedOn w:val="Normal"/>
    <w:link w:val="En-tteCar"/>
    <w:rsid w:val="00BA75C8"/>
    <w:pPr>
      <w:tabs>
        <w:tab w:val="center" w:pos="4536"/>
        <w:tab w:val="right" w:pos="9072"/>
      </w:tabs>
    </w:pPr>
    <w:rPr>
      <w:rFonts w:eastAsia="Calibri"/>
      <w:lang w:eastAsia="fr-FR"/>
    </w:rPr>
  </w:style>
  <w:style w:type="character" w:customStyle="1" w:styleId="En-tteCar">
    <w:name w:val="En-tête Car"/>
    <w:link w:val="En-tte"/>
    <w:locked/>
    <w:rsid w:val="00BA75C8"/>
    <w:rPr>
      <w:rFonts w:eastAsia="Calibri"/>
      <w:sz w:val="24"/>
      <w:szCs w:val="24"/>
      <w:lang w:val="fr-FR" w:eastAsia="fr-FR" w:bidi="ar-SA"/>
    </w:rPr>
  </w:style>
  <w:style w:type="character" w:customStyle="1" w:styleId="highlight">
    <w:name w:val="highlight"/>
    <w:rsid w:val="00BA75C8"/>
  </w:style>
  <w:style w:type="paragraph" w:styleId="Notedebasdepage">
    <w:name w:val="footnote text"/>
    <w:basedOn w:val="Normal"/>
    <w:link w:val="NotedebasdepageCar"/>
    <w:rsid w:val="00BA75C8"/>
    <w:pPr>
      <w:widowControl w:val="0"/>
    </w:pPr>
    <w:rPr>
      <w:rFonts w:ascii="Calibri" w:hAnsi="Calibri"/>
      <w:sz w:val="20"/>
      <w:szCs w:val="20"/>
      <w:lang w:eastAsia="fr-FR"/>
    </w:rPr>
  </w:style>
  <w:style w:type="character" w:customStyle="1" w:styleId="NotedebasdepageCar">
    <w:name w:val="Note de bas de page Car"/>
    <w:link w:val="Notedebasdepage"/>
    <w:locked/>
    <w:rsid w:val="00BA75C8"/>
    <w:rPr>
      <w:rFonts w:ascii="Calibri" w:hAnsi="Calibri"/>
      <w:lang w:val="fr-FR" w:eastAsia="fr-FR" w:bidi="ar-SA"/>
    </w:rPr>
  </w:style>
  <w:style w:type="character" w:styleId="Appelnotedebasdep">
    <w:name w:val="footnote reference"/>
    <w:rsid w:val="00BA75C8"/>
    <w:rPr>
      <w:rFonts w:cs="Times New Roman"/>
      <w:vertAlign w:val="superscript"/>
    </w:rPr>
  </w:style>
  <w:style w:type="paragraph" w:customStyle="1" w:styleId="title1">
    <w:name w:val="title1"/>
    <w:basedOn w:val="Normal"/>
    <w:rsid w:val="00BA75C8"/>
    <w:rPr>
      <w:rFonts w:ascii="Calibri" w:eastAsia="Calibri" w:hAnsi="Calibri"/>
      <w:sz w:val="27"/>
      <w:szCs w:val="27"/>
      <w:lang w:eastAsia="fr-FR"/>
    </w:rPr>
  </w:style>
  <w:style w:type="paragraph" w:customStyle="1" w:styleId="Pa0">
    <w:name w:val="Pa0"/>
    <w:basedOn w:val="Default"/>
    <w:next w:val="Default"/>
    <w:rsid w:val="00BA75C8"/>
    <w:pPr>
      <w:spacing w:line="241" w:lineRule="atLeast"/>
    </w:pPr>
    <w:rPr>
      <w:rFonts w:eastAsia="MS Minngs" w:cs="Times New Roman"/>
      <w:color w:val="auto"/>
      <w:lang w:eastAsia="ja-JP"/>
    </w:rPr>
  </w:style>
  <w:style w:type="character" w:customStyle="1" w:styleId="A1">
    <w:name w:val="A1"/>
    <w:rsid w:val="00BA75C8"/>
    <w:rPr>
      <w:b/>
      <w:color w:val="000000"/>
      <w:sz w:val="32"/>
    </w:rPr>
  </w:style>
  <w:style w:type="paragraph" w:customStyle="1" w:styleId="Pa1">
    <w:name w:val="Pa1"/>
    <w:basedOn w:val="Default"/>
    <w:next w:val="Default"/>
    <w:rsid w:val="00BA75C8"/>
    <w:pPr>
      <w:spacing w:line="241" w:lineRule="atLeast"/>
    </w:pPr>
    <w:rPr>
      <w:rFonts w:eastAsia="MS Minngs" w:cs="Times New Roman"/>
      <w:color w:val="auto"/>
      <w:lang w:eastAsia="ja-JP"/>
    </w:rPr>
  </w:style>
  <w:style w:type="character" w:customStyle="1" w:styleId="A2">
    <w:name w:val="A2"/>
    <w:rsid w:val="00BA75C8"/>
    <w:rPr>
      <w:color w:val="000000"/>
      <w:sz w:val="30"/>
    </w:rPr>
  </w:style>
  <w:style w:type="character" w:customStyle="1" w:styleId="A3">
    <w:name w:val="A3"/>
    <w:rsid w:val="00BA75C8"/>
    <w:rPr>
      <w:color w:val="000000"/>
      <w:sz w:val="30"/>
    </w:rPr>
  </w:style>
  <w:style w:type="character" w:customStyle="1" w:styleId="NotedefinCar">
    <w:name w:val="Note de fin Car"/>
    <w:link w:val="Notedefin"/>
    <w:semiHidden/>
    <w:locked/>
    <w:rsid w:val="00BA75C8"/>
    <w:rPr>
      <w:rFonts w:ascii="Calibri" w:hAnsi="Calibri" w:cs="Mangal"/>
      <w:lang w:bidi="sa-IN"/>
    </w:rPr>
  </w:style>
  <w:style w:type="paragraph" w:styleId="Notedefin">
    <w:name w:val="endnote text"/>
    <w:basedOn w:val="Normal"/>
    <w:link w:val="NotedefinCar"/>
    <w:semiHidden/>
    <w:rsid w:val="00BA75C8"/>
    <w:rPr>
      <w:rFonts w:ascii="Calibri" w:hAnsi="Calibri" w:cs="Mangal"/>
      <w:sz w:val="20"/>
      <w:szCs w:val="20"/>
      <w:lang w:bidi="sa-IN"/>
    </w:rPr>
  </w:style>
  <w:style w:type="paragraph" w:customStyle="1" w:styleId="Bibliographie1">
    <w:name w:val="Bibliographie1"/>
    <w:basedOn w:val="Normal"/>
    <w:next w:val="Normal"/>
    <w:rsid w:val="00BA75C8"/>
    <w:pPr>
      <w:tabs>
        <w:tab w:val="left" w:pos="504"/>
      </w:tabs>
      <w:spacing w:after="240"/>
      <w:ind w:left="504" w:hanging="504"/>
    </w:pPr>
    <w:rPr>
      <w:rFonts w:ascii="Calibri" w:eastAsia="Calibri" w:hAnsi="Calibri" w:cs="Calibri"/>
      <w:sz w:val="22"/>
      <w:szCs w:val="22"/>
      <w:lang w:eastAsia="en-US"/>
    </w:rPr>
  </w:style>
  <w:style w:type="character" w:styleId="Accentuation">
    <w:name w:val="Emphasis"/>
    <w:uiPriority w:val="20"/>
    <w:qFormat/>
    <w:rsid w:val="00BA75C8"/>
    <w:rPr>
      <w:rFonts w:cs="Times New Roman"/>
      <w:i/>
    </w:rPr>
  </w:style>
  <w:style w:type="character" w:customStyle="1" w:styleId="ExplorateurdedocumentCar">
    <w:name w:val="Explorateur de document Car"/>
    <w:link w:val="Explorateurdedocuments"/>
    <w:semiHidden/>
    <w:locked/>
    <w:rsid w:val="00BA75C8"/>
    <w:rPr>
      <w:rFonts w:cs="Mangal"/>
      <w:shd w:val="clear" w:color="auto" w:fill="000080"/>
      <w:lang w:bidi="sa-IN"/>
    </w:rPr>
  </w:style>
  <w:style w:type="paragraph" w:styleId="Explorateurdedocuments">
    <w:name w:val="Document Map"/>
    <w:basedOn w:val="Normal"/>
    <w:link w:val="ExplorateurdedocumentCar"/>
    <w:semiHidden/>
    <w:rsid w:val="00BA75C8"/>
    <w:pPr>
      <w:shd w:val="clear" w:color="auto" w:fill="000080"/>
      <w:spacing w:after="200" w:line="276" w:lineRule="auto"/>
    </w:pPr>
    <w:rPr>
      <w:rFonts w:cs="Mangal"/>
      <w:sz w:val="20"/>
      <w:szCs w:val="20"/>
      <w:shd w:val="clear" w:color="auto" w:fill="000080"/>
      <w:lang w:bidi="sa-IN"/>
    </w:rPr>
  </w:style>
  <w:style w:type="character" w:customStyle="1" w:styleId="CarCar9">
    <w:name w:val="Car Car9"/>
    <w:locked/>
    <w:rsid w:val="00BA75C8"/>
    <w:rPr>
      <w:rFonts w:ascii="Times New Roman" w:hAnsi="Times New Roman"/>
      <w:b/>
      <w:kern w:val="36"/>
      <w:sz w:val="48"/>
    </w:rPr>
  </w:style>
  <w:style w:type="character" w:customStyle="1" w:styleId="CarCar8">
    <w:name w:val="Car Car8"/>
    <w:locked/>
    <w:rsid w:val="00BA75C8"/>
    <w:rPr>
      <w:rFonts w:ascii="Times New Roman" w:hAnsi="Times New Roman"/>
      <w:b/>
      <w:sz w:val="27"/>
    </w:rPr>
  </w:style>
  <w:style w:type="character" w:customStyle="1" w:styleId="CarCar5">
    <w:name w:val="Car Car5"/>
    <w:locked/>
    <w:rsid w:val="00BA75C8"/>
    <w:rPr>
      <w:rFonts w:ascii="Calibri" w:hAnsi="Calibri"/>
      <w:sz w:val="22"/>
      <w:lang w:val="en-US"/>
    </w:rPr>
  </w:style>
  <w:style w:type="character" w:customStyle="1" w:styleId="CarCar4">
    <w:name w:val="Car Car4"/>
    <w:locked/>
    <w:rsid w:val="00BA75C8"/>
    <w:rPr>
      <w:rFonts w:ascii="Calibri" w:hAnsi="Calibri"/>
      <w:sz w:val="22"/>
      <w:lang w:val="en-US"/>
    </w:rPr>
  </w:style>
  <w:style w:type="character" w:customStyle="1" w:styleId="CarCar21">
    <w:name w:val="Car Car21"/>
    <w:locked/>
    <w:rsid w:val="00BA75C8"/>
    <w:rPr>
      <w:rFonts w:ascii="Calibri" w:hAnsi="Calibri"/>
      <w:lang w:val="en-US"/>
    </w:rPr>
  </w:style>
  <w:style w:type="paragraph" w:customStyle="1" w:styleId="Paragraphedeliste2">
    <w:name w:val="Paragraphe de liste2"/>
    <w:basedOn w:val="Normal"/>
    <w:rsid w:val="00BA75C8"/>
    <w:pPr>
      <w:widowControl w:val="0"/>
      <w:spacing w:after="200" w:line="276" w:lineRule="auto"/>
      <w:ind w:left="720"/>
      <w:contextualSpacing/>
    </w:pPr>
    <w:rPr>
      <w:rFonts w:ascii="Calibri" w:eastAsia="Calibri" w:hAnsi="Calibri"/>
      <w:sz w:val="22"/>
      <w:szCs w:val="22"/>
      <w:lang w:eastAsia="en-US"/>
    </w:rPr>
  </w:style>
  <w:style w:type="paragraph" w:customStyle="1" w:styleId="Bibliographie11">
    <w:name w:val="Bibliographie11"/>
    <w:basedOn w:val="Normal"/>
    <w:next w:val="Normal"/>
    <w:rsid w:val="00BA75C8"/>
    <w:pPr>
      <w:tabs>
        <w:tab w:val="left" w:pos="504"/>
      </w:tabs>
      <w:spacing w:after="240"/>
      <w:ind w:left="504" w:hanging="504"/>
    </w:pPr>
    <w:rPr>
      <w:rFonts w:ascii="Calibri" w:eastAsia="Times New Roman" w:hAnsi="Calibri" w:cs="Calibri"/>
      <w:sz w:val="22"/>
      <w:szCs w:val="22"/>
      <w:lang w:eastAsia="en-US"/>
    </w:rPr>
  </w:style>
  <w:style w:type="paragraph" w:customStyle="1" w:styleId="Bibliographie2">
    <w:name w:val="Bibliographie2"/>
    <w:basedOn w:val="Normal"/>
    <w:rsid w:val="00BA75C8"/>
    <w:pPr>
      <w:tabs>
        <w:tab w:val="left" w:pos="500"/>
      </w:tabs>
      <w:spacing w:after="240"/>
      <w:jc w:val="both"/>
    </w:pPr>
    <w:rPr>
      <w:rFonts w:ascii="Calibri" w:eastAsia="MS ??" w:hAnsi="Calibri"/>
      <w:sz w:val="20"/>
      <w:szCs w:val="20"/>
      <w:lang w:val="en-GB"/>
    </w:rPr>
  </w:style>
  <w:style w:type="paragraph" w:customStyle="1" w:styleId="Bibliographie3">
    <w:name w:val="Bibliographie3"/>
    <w:basedOn w:val="Normal"/>
    <w:rsid w:val="00BA75C8"/>
    <w:pPr>
      <w:widowControl w:val="0"/>
      <w:tabs>
        <w:tab w:val="left" w:pos="500"/>
      </w:tabs>
      <w:autoSpaceDE w:val="0"/>
      <w:autoSpaceDN w:val="0"/>
      <w:adjustRightInd w:val="0"/>
      <w:spacing w:after="240"/>
      <w:ind w:left="504" w:hanging="504"/>
    </w:pPr>
    <w:rPr>
      <w:rFonts w:ascii="Arial" w:eastAsia="MS ??" w:hAnsi="Arial" w:cs="Arial"/>
      <w:sz w:val="20"/>
    </w:rPr>
  </w:style>
  <w:style w:type="paragraph" w:customStyle="1" w:styleId="Bibliographie4">
    <w:name w:val="Bibliographie4"/>
    <w:basedOn w:val="Normal"/>
    <w:rsid w:val="00BA75C8"/>
    <w:pPr>
      <w:tabs>
        <w:tab w:val="left" w:pos="260"/>
        <w:tab w:val="left" w:pos="500"/>
      </w:tabs>
      <w:autoSpaceDE w:val="0"/>
      <w:autoSpaceDN w:val="0"/>
      <w:adjustRightInd w:val="0"/>
      <w:spacing w:after="240"/>
      <w:jc w:val="both"/>
    </w:pPr>
    <w:rPr>
      <w:rFonts w:ascii="Arial" w:eastAsia="MS ??" w:hAnsi="Arial" w:cs="Arial"/>
      <w:color w:val="000000"/>
      <w:sz w:val="20"/>
      <w:szCs w:val="20"/>
      <w:lang w:val="en-GB"/>
    </w:rPr>
  </w:style>
  <w:style w:type="paragraph" w:styleId="Textebrut">
    <w:name w:val="Plain Text"/>
    <w:basedOn w:val="Normal"/>
    <w:link w:val="TextebrutCar"/>
    <w:semiHidden/>
    <w:rsid w:val="00BA75C8"/>
    <w:rPr>
      <w:rFonts w:ascii="Consolas" w:hAnsi="Consolas"/>
      <w:sz w:val="21"/>
      <w:szCs w:val="21"/>
      <w:lang w:eastAsia="en-US"/>
    </w:rPr>
  </w:style>
  <w:style w:type="character" w:customStyle="1" w:styleId="TextebrutCar">
    <w:name w:val="Texte brut Car"/>
    <w:link w:val="Textebrut"/>
    <w:semiHidden/>
    <w:locked/>
    <w:rsid w:val="00BA75C8"/>
    <w:rPr>
      <w:rFonts w:ascii="Consolas" w:hAnsi="Consolas"/>
      <w:sz w:val="21"/>
      <w:szCs w:val="21"/>
      <w:lang w:val="fr-FR" w:eastAsia="en-US" w:bidi="ar-SA"/>
    </w:rPr>
  </w:style>
  <w:style w:type="paragraph" w:customStyle="1" w:styleId="lgende">
    <w:name w:val="lÈgende"/>
    <w:basedOn w:val="Normal"/>
    <w:rsid w:val="00C04983"/>
    <w:pPr>
      <w:ind w:firstLine="199"/>
      <w:jc w:val="both"/>
    </w:pPr>
    <w:rPr>
      <w:rFonts w:ascii="Helvetica" w:eastAsia="Times New Roman" w:hAnsi="Helvetica" w:cs="Helvetica"/>
      <w:noProof/>
      <w:color w:val="000000"/>
      <w:sz w:val="18"/>
      <w:szCs w:val="18"/>
      <w:lang w:eastAsia="fr-FR"/>
    </w:rPr>
  </w:style>
  <w:style w:type="character" w:customStyle="1" w:styleId="CommentTextChar1">
    <w:name w:val="Comment Text Char1"/>
    <w:semiHidden/>
    <w:locked/>
    <w:rsid w:val="00966265"/>
    <w:rPr>
      <w:rFonts w:eastAsia="MS Mincho"/>
      <w:lang w:val="fr-FR" w:eastAsia="ja-JP"/>
    </w:rPr>
  </w:style>
  <w:style w:type="character" w:styleId="Numrodeligne">
    <w:name w:val="line number"/>
    <w:basedOn w:val="Policepardfaut"/>
    <w:rsid w:val="00855A8C"/>
  </w:style>
  <w:style w:type="character" w:customStyle="1" w:styleId="apple-converted-space">
    <w:name w:val="apple-converted-space"/>
    <w:rsid w:val="00485D57"/>
  </w:style>
  <w:style w:type="character" w:customStyle="1" w:styleId="CarCar12">
    <w:name w:val="Car Car12"/>
    <w:semiHidden/>
    <w:locked/>
    <w:rsid w:val="00313396"/>
    <w:rPr>
      <w:rFonts w:ascii="MS Mincho" w:eastAsia="MS Mincho" w:hAnsi="MS Mincho"/>
      <w:lang w:val="fr-FR" w:eastAsia="ja-JP" w:bidi="ar-SA"/>
    </w:rPr>
  </w:style>
  <w:style w:type="paragraph" w:customStyle="1" w:styleId="msolistparagraph0">
    <w:name w:val="msolistparagraph"/>
    <w:basedOn w:val="Normal"/>
    <w:rsid w:val="00A53AEA"/>
    <w:pPr>
      <w:ind w:left="720"/>
    </w:pPr>
    <w:rPr>
      <w:rFonts w:eastAsia="Times New Roman"/>
      <w:lang w:eastAsia="fr-FR"/>
    </w:rPr>
  </w:style>
  <w:style w:type="character" w:customStyle="1" w:styleId="CarCar121">
    <w:name w:val="Car Car121"/>
    <w:semiHidden/>
    <w:locked/>
    <w:rsid w:val="00D5067B"/>
    <w:rPr>
      <w:rFonts w:eastAsia="MS Mincho"/>
      <w:lang w:val="fr-FR" w:eastAsia="ja-JP" w:bidi="ar-SA"/>
    </w:rPr>
  </w:style>
  <w:style w:type="paragraph" w:styleId="Corpsdetexte">
    <w:name w:val="Body Text"/>
    <w:basedOn w:val="Normal"/>
    <w:rsid w:val="007A3F92"/>
    <w:pPr>
      <w:spacing w:after="120"/>
    </w:pPr>
  </w:style>
  <w:style w:type="character" w:customStyle="1" w:styleId="formule1">
    <w:name w:val="formule1"/>
    <w:rsid w:val="00D8773E"/>
    <w:rPr>
      <w:b/>
      <w:bCs/>
      <w:color w:val="00008B"/>
      <w:spacing w:val="20"/>
      <w:shd w:val="clear" w:color="auto" w:fill="FFCC66"/>
    </w:rPr>
  </w:style>
  <w:style w:type="character" w:customStyle="1" w:styleId="wrc13">
    <w:name w:val="wrc13"/>
    <w:basedOn w:val="Policepardfaut"/>
    <w:rsid w:val="00EE01D4"/>
  </w:style>
  <w:style w:type="character" w:customStyle="1" w:styleId="hitorg1">
    <w:name w:val="hit_org1"/>
    <w:rsid w:val="00611458"/>
    <w:rPr>
      <w:b/>
      <w:bCs/>
      <w:shd w:val="clear" w:color="auto" w:fill="FFEEDD"/>
    </w:rPr>
  </w:style>
  <w:style w:type="character" w:customStyle="1" w:styleId="hitsyn1">
    <w:name w:val="hit_syn1"/>
    <w:rsid w:val="00611458"/>
    <w:rPr>
      <w:b/>
      <w:bCs/>
      <w:shd w:val="clear" w:color="auto" w:fill="FFFFDD"/>
    </w:rPr>
  </w:style>
  <w:style w:type="paragraph" w:styleId="Rvision">
    <w:name w:val="Revision"/>
    <w:hidden/>
    <w:uiPriority w:val="99"/>
    <w:semiHidden/>
    <w:rsid w:val="00CA6590"/>
    <w:rPr>
      <w:sz w:val="24"/>
      <w:szCs w:val="24"/>
      <w:lang w:eastAsia="ja-JP"/>
    </w:rPr>
  </w:style>
  <w:style w:type="paragraph" w:styleId="Paragraphedeliste">
    <w:name w:val="List Paragraph"/>
    <w:basedOn w:val="Normal"/>
    <w:uiPriority w:val="34"/>
    <w:qFormat/>
    <w:rsid w:val="00475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1995">
      <w:bodyDiv w:val="1"/>
      <w:marLeft w:val="0"/>
      <w:marRight w:val="0"/>
      <w:marTop w:val="0"/>
      <w:marBottom w:val="0"/>
      <w:divBdr>
        <w:top w:val="none" w:sz="0" w:space="0" w:color="auto"/>
        <w:left w:val="none" w:sz="0" w:space="0" w:color="auto"/>
        <w:bottom w:val="none" w:sz="0" w:space="0" w:color="auto"/>
        <w:right w:val="none" w:sz="0" w:space="0" w:color="auto"/>
      </w:divBdr>
    </w:div>
    <w:div w:id="151988770">
      <w:bodyDiv w:val="1"/>
      <w:marLeft w:val="0"/>
      <w:marRight w:val="0"/>
      <w:marTop w:val="0"/>
      <w:marBottom w:val="0"/>
      <w:divBdr>
        <w:top w:val="none" w:sz="0" w:space="0" w:color="auto"/>
        <w:left w:val="none" w:sz="0" w:space="0" w:color="auto"/>
        <w:bottom w:val="none" w:sz="0" w:space="0" w:color="auto"/>
        <w:right w:val="none" w:sz="0" w:space="0" w:color="auto"/>
      </w:divBdr>
    </w:div>
    <w:div w:id="394397042">
      <w:bodyDiv w:val="1"/>
      <w:marLeft w:val="0"/>
      <w:marRight w:val="0"/>
      <w:marTop w:val="0"/>
      <w:marBottom w:val="0"/>
      <w:divBdr>
        <w:top w:val="none" w:sz="0" w:space="0" w:color="auto"/>
        <w:left w:val="none" w:sz="0" w:space="0" w:color="auto"/>
        <w:bottom w:val="none" w:sz="0" w:space="0" w:color="auto"/>
        <w:right w:val="none" w:sz="0" w:space="0" w:color="auto"/>
      </w:divBdr>
    </w:div>
    <w:div w:id="438911225">
      <w:bodyDiv w:val="1"/>
      <w:marLeft w:val="0"/>
      <w:marRight w:val="0"/>
      <w:marTop w:val="0"/>
      <w:marBottom w:val="0"/>
      <w:divBdr>
        <w:top w:val="none" w:sz="0" w:space="0" w:color="auto"/>
        <w:left w:val="none" w:sz="0" w:space="0" w:color="auto"/>
        <w:bottom w:val="none" w:sz="0" w:space="0" w:color="auto"/>
        <w:right w:val="none" w:sz="0" w:space="0" w:color="auto"/>
      </w:divBdr>
    </w:div>
    <w:div w:id="440414483">
      <w:bodyDiv w:val="1"/>
      <w:marLeft w:val="0"/>
      <w:marRight w:val="0"/>
      <w:marTop w:val="0"/>
      <w:marBottom w:val="0"/>
      <w:divBdr>
        <w:top w:val="none" w:sz="0" w:space="0" w:color="auto"/>
        <w:left w:val="none" w:sz="0" w:space="0" w:color="auto"/>
        <w:bottom w:val="none" w:sz="0" w:space="0" w:color="auto"/>
        <w:right w:val="none" w:sz="0" w:space="0" w:color="auto"/>
      </w:divBdr>
    </w:div>
    <w:div w:id="491336309">
      <w:bodyDiv w:val="1"/>
      <w:marLeft w:val="0"/>
      <w:marRight w:val="0"/>
      <w:marTop w:val="0"/>
      <w:marBottom w:val="0"/>
      <w:divBdr>
        <w:top w:val="none" w:sz="0" w:space="0" w:color="auto"/>
        <w:left w:val="none" w:sz="0" w:space="0" w:color="auto"/>
        <w:bottom w:val="none" w:sz="0" w:space="0" w:color="auto"/>
        <w:right w:val="none" w:sz="0" w:space="0" w:color="auto"/>
      </w:divBdr>
    </w:div>
    <w:div w:id="493646815">
      <w:bodyDiv w:val="1"/>
      <w:marLeft w:val="0"/>
      <w:marRight w:val="0"/>
      <w:marTop w:val="0"/>
      <w:marBottom w:val="0"/>
      <w:divBdr>
        <w:top w:val="none" w:sz="0" w:space="0" w:color="auto"/>
        <w:left w:val="none" w:sz="0" w:space="0" w:color="auto"/>
        <w:bottom w:val="none" w:sz="0" w:space="0" w:color="auto"/>
        <w:right w:val="none" w:sz="0" w:space="0" w:color="auto"/>
      </w:divBdr>
      <w:divsChild>
        <w:div w:id="1396852678">
          <w:marLeft w:val="0"/>
          <w:marRight w:val="0"/>
          <w:marTop w:val="0"/>
          <w:marBottom w:val="0"/>
          <w:divBdr>
            <w:top w:val="none" w:sz="0" w:space="0" w:color="auto"/>
            <w:left w:val="none" w:sz="0" w:space="0" w:color="auto"/>
            <w:bottom w:val="none" w:sz="0" w:space="0" w:color="auto"/>
            <w:right w:val="none" w:sz="0" w:space="0" w:color="auto"/>
          </w:divBdr>
          <w:divsChild>
            <w:div w:id="2027709175">
              <w:marLeft w:val="0"/>
              <w:marRight w:val="0"/>
              <w:marTop w:val="0"/>
              <w:marBottom w:val="0"/>
              <w:divBdr>
                <w:top w:val="none" w:sz="0" w:space="0" w:color="auto"/>
                <w:left w:val="none" w:sz="0" w:space="0" w:color="auto"/>
                <w:bottom w:val="none" w:sz="0" w:space="0" w:color="auto"/>
                <w:right w:val="none" w:sz="0" w:space="0" w:color="auto"/>
              </w:divBdr>
              <w:divsChild>
                <w:div w:id="3075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55053">
      <w:bodyDiv w:val="1"/>
      <w:marLeft w:val="0"/>
      <w:marRight w:val="0"/>
      <w:marTop w:val="0"/>
      <w:marBottom w:val="0"/>
      <w:divBdr>
        <w:top w:val="none" w:sz="0" w:space="0" w:color="auto"/>
        <w:left w:val="none" w:sz="0" w:space="0" w:color="auto"/>
        <w:bottom w:val="none" w:sz="0" w:space="0" w:color="auto"/>
        <w:right w:val="none" w:sz="0" w:space="0" w:color="auto"/>
      </w:divBdr>
      <w:divsChild>
        <w:div w:id="1394085353">
          <w:marLeft w:val="0"/>
          <w:marRight w:val="0"/>
          <w:marTop w:val="0"/>
          <w:marBottom w:val="0"/>
          <w:divBdr>
            <w:top w:val="none" w:sz="0" w:space="0" w:color="auto"/>
            <w:left w:val="none" w:sz="0" w:space="0" w:color="auto"/>
            <w:bottom w:val="none" w:sz="0" w:space="0" w:color="auto"/>
            <w:right w:val="none" w:sz="0" w:space="0" w:color="auto"/>
          </w:divBdr>
        </w:div>
      </w:divsChild>
    </w:div>
    <w:div w:id="574439905">
      <w:bodyDiv w:val="1"/>
      <w:marLeft w:val="0"/>
      <w:marRight w:val="0"/>
      <w:marTop w:val="0"/>
      <w:marBottom w:val="0"/>
      <w:divBdr>
        <w:top w:val="none" w:sz="0" w:space="0" w:color="auto"/>
        <w:left w:val="none" w:sz="0" w:space="0" w:color="auto"/>
        <w:bottom w:val="none" w:sz="0" w:space="0" w:color="auto"/>
        <w:right w:val="none" w:sz="0" w:space="0" w:color="auto"/>
      </w:divBdr>
    </w:div>
    <w:div w:id="606622284">
      <w:bodyDiv w:val="1"/>
      <w:marLeft w:val="0"/>
      <w:marRight w:val="0"/>
      <w:marTop w:val="0"/>
      <w:marBottom w:val="0"/>
      <w:divBdr>
        <w:top w:val="none" w:sz="0" w:space="0" w:color="auto"/>
        <w:left w:val="none" w:sz="0" w:space="0" w:color="auto"/>
        <w:bottom w:val="none" w:sz="0" w:space="0" w:color="auto"/>
        <w:right w:val="none" w:sz="0" w:space="0" w:color="auto"/>
      </w:divBdr>
      <w:divsChild>
        <w:div w:id="1899631805">
          <w:marLeft w:val="0"/>
          <w:marRight w:val="0"/>
          <w:marTop w:val="0"/>
          <w:marBottom w:val="0"/>
          <w:divBdr>
            <w:top w:val="none" w:sz="0" w:space="0" w:color="auto"/>
            <w:left w:val="none" w:sz="0" w:space="0" w:color="auto"/>
            <w:bottom w:val="none" w:sz="0" w:space="0" w:color="auto"/>
            <w:right w:val="none" w:sz="0" w:space="0" w:color="auto"/>
          </w:divBdr>
          <w:divsChild>
            <w:div w:id="1499615838">
              <w:marLeft w:val="0"/>
              <w:marRight w:val="0"/>
              <w:marTop w:val="0"/>
              <w:marBottom w:val="0"/>
              <w:divBdr>
                <w:top w:val="none" w:sz="0" w:space="0" w:color="auto"/>
                <w:left w:val="none" w:sz="0" w:space="0" w:color="auto"/>
                <w:bottom w:val="none" w:sz="0" w:space="0" w:color="auto"/>
                <w:right w:val="none" w:sz="0" w:space="0" w:color="auto"/>
              </w:divBdr>
              <w:divsChild>
                <w:div w:id="85394044">
                  <w:marLeft w:val="0"/>
                  <w:marRight w:val="0"/>
                  <w:marTop w:val="0"/>
                  <w:marBottom w:val="0"/>
                  <w:divBdr>
                    <w:top w:val="none" w:sz="0" w:space="0" w:color="auto"/>
                    <w:left w:val="none" w:sz="0" w:space="0" w:color="auto"/>
                    <w:bottom w:val="none" w:sz="0" w:space="0" w:color="auto"/>
                    <w:right w:val="none" w:sz="0" w:space="0" w:color="auto"/>
                  </w:divBdr>
                  <w:divsChild>
                    <w:div w:id="807430892">
                      <w:marLeft w:val="0"/>
                      <w:marRight w:val="0"/>
                      <w:marTop w:val="0"/>
                      <w:marBottom w:val="0"/>
                      <w:divBdr>
                        <w:top w:val="none" w:sz="0" w:space="0" w:color="auto"/>
                        <w:left w:val="none" w:sz="0" w:space="0" w:color="auto"/>
                        <w:bottom w:val="none" w:sz="0" w:space="0" w:color="auto"/>
                        <w:right w:val="none" w:sz="0" w:space="0" w:color="auto"/>
                      </w:divBdr>
                      <w:divsChild>
                        <w:div w:id="2050832132">
                          <w:marLeft w:val="0"/>
                          <w:marRight w:val="0"/>
                          <w:marTop w:val="0"/>
                          <w:marBottom w:val="0"/>
                          <w:divBdr>
                            <w:top w:val="none" w:sz="0" w:space="0" w:color="auto"/>
                            <w:left w:val="none" w:sz="0" w:space="0" w:color="auto"/>
                            <w:bottom w:val="none" w:sz="0" w:space="0" w:color="auto"/>
                            <w:right w:val="none" w:sz="0" w:space="0" w:color="auto"/>
                          </w:divBdr>
                          <w:divsChild>
                            <w:div w:id="434178839">
                              <w:marLeft w:val="0"/>
                              <w:marRight w:val="0"/>
                              <w:marTop w:val="0"/>
                              <w:marBottom w:val="0"/>
                              <w:divBdr>
                                <w:top w:val="none" w:sz="0" w:space="0" w:color="auto"/>
                                <w:left w:val="none" w:sz="0" w:space="0" w:color="auto"/>
                                <w:bottom w:val="none" w:sz="0" w:space="0" w:color="auto"/>
                                <w:right w:val="none" w:sz="0" w:space="0" w:color="auto"/>
                              </w:divBdr>
                              <w:divsChild>
                                <w:div w:id="983195348">
                                  <w:marLeft w:val="0"/>
                                  <w:marRight w:val="0"/>
                                  <w:marTop w:val="0"/>
                                  <w:marBottom w:val="0"/>
                                  <w:divBdr>
                                    <w:top w:val="none" w:sz="0" w:space="0" w:color="auto"/>
                                    <w:left w:val="none" w:sz="0" w:space="0" w:color="auto"/>
                                    <w:bottom w:val="none" w:sz="0" w:space="0" w:color="auto"/>
                                    <w:right w:val="none" w:sz="0" w:space="0" w:color="auto"/>
                                  </w:divBdr>
                                  <w:divsChild>
                                    <w:div w:id="869611085">
                                      <w:marLeft w:val="0"/>
                                      <w:marRight w:val="0"/>
                                      <w:marTop w:val="0"/>
                                      <w:marBottom w:val="0"/>
                                      <w:divBdr>
                                        <w:top w:val="none" w:sz="0" w:space="0" w:color="auto"/>
                                        <w:left w:val="none" w:sz="0" w:space="0" w:color="auto"/>
                                        <w:bottom w:val="none" w:sz="0" w:space="0" w:color="auto"/>
                                        <w:right w:val="none" w:sz="0" w:space="0" w:color="auto"/>
                                      </w:divBdr>
                                      <w:divsChild>
                                        <w:div w:id="1318922187">
                                          <w:marLeft w:val="0"/>
                                          <w:marRight w:val="0"/>
                                          <w:marTop w:val="0"/>
                                          <w:marBottom w:val="0"/>
                                          <w:divBdr>
                                            <w:top w:val="none" w:sz="0" w:space="0" w:color="auto"/>
                                            <w:left w:val="none" w:sz="0" w:space="0" w:color="auto"/>
                                            <w:bottom w:val="none" w:sz="0" w:space="0" w:color="auto"/>
                                            <w:right w:val="none" w:sz="0" w:space="0" w:color="auto"/>
                                          </w:divBdr>
                                          <w:divsChild>
                                            <w:div w:id="240262969">
                                              <w:marLeft w:val="0"/>
                                              <w:marRight w:val="0"/>
                                              <w:marTop w:val="0"/>
                                              <w:marBottom w:val="0"/>
                                              <w:divBdr>
                                                <w:top w:val="none" w:sz="0" w:space="0" w:color="auto"/>
                                                <w:left w:val="none" w:sz="0" w:space="0" w:color="auto"/>
                                                <w:bottom w:val="none" w:sz="0" w:space="0" w:color="auto"/>
                                                <w:right w:val="none" w:sz="0" w:space="0" w:color="auto"/>
                                              </w:divBdr>
                                              <w:divsChild>
                                                <w:div w:id="1016617600">
                                                  <w:marLeft w:val="0"/>
                                                  <w:marRight w:val="0"/>
                                                  <w:marTop w:val="0"/>
                                                  <w:marBottom w:val="0"/>
                                                  <w:divBdr>
                                                    <w:top w:val="none" w:sz="0" w:space="0" w:color="auto"/>
                                                    <w:left w:val="none" w:sz="0" w:space="0" w:color="auto"/>
                                                    <w:bottom w:val="none" w:sz="0" w:space="0" w:color="auto"/>
                                                    <w:right w:val="none" w:sz="0" w:space="0" w:color="auto"/>
                                                  </w:divBdr>
                                                  <w:divsChild>
                                                    <w:div w:id="19313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514720">
      <w:bodyDiv w:val="1"/>
      <w:marLeft w:val="0"/>
      <w:marRight w:val="0"/>
      <w:marTop w:val="0"/>
      <w:marBottom w:val="0"/>
      <w:divBdr>
        <w:top w:val="none" w:sz="0" w:space="0" w:color="auto"/>
        <w:left w:val="none" w:sz="0" w:space="0" w:color="auto"/>
        <w:bottom w:val="none" w:sz="0" w:space="0" w:color="auto"/>
        <w:right w:val="none" w:sz="0" w:space="0" w:color="auto"/>
      </w:divBdr>
    </w:div>
    <w:div w:id="750081417">
      <w:bodyDiv w:val="1"/>
      <w:marLeft w:val="0"/>
      <w:marRight w:val="0"/>
      <w:marTop w:val="0"/>
      <w:marBottom w:val="0"/>
      <w:divBdr>
        <w:top w:val="none" w:sz="0" w:space="0" w:color="auto"/>
        <w:left w:val="none" w:sz="0" w:space="0" w:color="auto"/>
        <w:bottom w:val="none" w:sz="0" w:space="0" w:color="auto"/>
        <w:right w:val="none" w:sz="0" w:space="0" w:color="auto"/>
      </w:divBdr>
    </w:div>
    <w:div w:id="856574825">
      <w:bodyDiv w:val="1"/>
      <w:marLeft w:val="0"/>
      <w:marRight w:val="0"/>
      <w:marTop w:val="0"/>
      <w:marBottom w:val="0"/>
      <w:divBdr>
        <w:top w:val="none" w:sz="0" w:space="0" w:color="auto"/>
        <w:left w:val="none" w:sz="0" w:space="0" w:color="auto"/>
        <w:bottom w:val="none" w:sz="0" w:space="0" w:color="auto"/>
        <w:right w:val="none" w:sz="0" w:space="0" w:color="auto"/>
      </w:divBdr>
      <w:divsChild>
        <w:div w:id="230359929">
          <w:marLeft w:val="0"/>
          <w:marRight w:val="0"/>
          <w:marTop w:val="0"/>
          <w:marBottom w:val="0"/>
          <w:divBdr>
            <w:top w:val="none" w:sz="0" w:space="0" w:color="auto"/>
            <w:left w:val="none" w:sz="0" w:space="0" w:color="auto"/>
            <w:bottom w:val="none" w:sz="0" w:space="0" w:color="auto"/>
            <w:right w:val="none" w:sz="0" w:space="0" w:color="auto"/>
          </w:divBdr>
        </w:div>
      </w:divsChild>
    </w:div>
    <w:div w:id="900411261">
      <w:bodyDiv w:val="1"/>
      <w:marLeft w:val="0"/>
      <w:marRight w:val="0"/>
      <w:marTop w:val="0"/>
      <w:marBottom w:val="0"/>
      <w:divBdr>
        <w:top w:val="none" w:sz="0" w:space="0" w:color="auto"/>
        <w:left w:val="none" w:sz="0" w:space="0" w:color="auto"/>
        <w:bottom w:val="none" w:sz="0" w:space="0" w:color="auto"/>
        <w:right w:val="none" w:sz="0" w:space="0" w:color="auto"/>
      </w:divBdr>
    </w:div>
    <w:div w:id="932206541">
      <w:bodyDiv w:val="1"/>
      <w:marLeft w:val="0"/>
      <w:marRight w:val="0"/>
      <w:marTop w:val="0"/>
      <w:marBottom w:val="0"/>
      <w:divBdr>
        <w:top w:val="none" w:sz="0" w:space="0" w:color="auto"/>
        <w:left w:val="none" w:sz="0" w:space="0" w:color="auto"/>
        <w:bottom w:val="none" w:sz="0" w:space="0" w:color="auto"/>
        <w:right w:val="none" w:sz="0" w:space="0" w:color="auto"/>
      </w:divBdr>
    </w:div>
    <w:div w:id="1246963714">
      <w:bodyDiv w:val="1"/>
      <w:marLeft w:val="0"/>
      <w:marRight w:val="0"/>
      <w:marTop w:val="0"/>
      <w:marBottom w:val="0"/>
      <w:divBdr>
        <w:top w:val="none" w:sz="0" w:space="0" w:color="auto"/>
        <w:left w:val="none" w:sz="0" w:space="0" w:color="auto"/>
        <w:bottom w:val="none" w:sz="0" w:space="0" w:color="auto"/>
        <w:right w:val="none" w:sz="0" w:space="0" w:color="auto"/>
      </w:divBdr>
    </w:div>
    <w:div w:id="1698699507">
      <w:bodyDiv w:val="1"/>
      <w:marLeft w:val="0"/>
      <w:marRight w:val="0"/>
      <w:marTop w:val="0"/>
      <w:marBottom w:val="0"/>
      <w:divBdr>
        <w:top w:val="none" w:sz="0" w:space="0" w:color="auto"/>
        <w:left w:val="none" w:sz="0" w:space="0" w:color="auto"/>
        <w:bottom w:val="none" w:sz="0" w:space="0" w:color="auto"/>
        <w:right w:val="none" w:sz="0" w:space="0" w:color="auto"/>
      </w:divBdr>
    </w:div>
    <w:div w:id="1737244182">
      <w:bodyDiv w:val="1"/>
      <w:marLeft w:val="0"/>
      <w:marRight w:val="0"/>
      <w:marTop w:val="0"/>
      <w:marBottom w:val="0"/>
      <w:divBdr>
        <w:top w:val="none" w:sz="0" w:space="0" w:color="auto"/>
        <w:left w:val="none" w:sz="0" w:space="0" w:color="auto"/>
        <w:bottom w:val="none" w:sz="0" w:space="0" w:color="auto"/>
        <w:right w:val="none" w:sz="0" w:space="0" w:color="auto"/>
      </w:divBdr>
    </w:div>
    <w:div w:id="1905488817">
      <w:bodyDiv w:val="1"/>
      <w:marLeft w:val="0"/>
      <w:marRight w:val="0"/>
      <w:marTop w:val="0"/>
      <w:marBottom w:val="0"/>
      <w:divBdr>
        <w:top w:val="none" w:sz="0" w:space="0" w:color="auto"/>
        <w:left w:val="none" w:sz="0" w:space="0" w:color="auto"/>
        <w:bottom w:val="none" w:sz="0" w:space="0" w:color="auto"/>
        <w:right w:val="none" w:sz="0" w:space="0" w:color="auto"/>
      </w:divBdr>
      <w:divsChild>
        <w:div w:id="106707091">
          <w:marLeft w:val="0"/>
          <w:marRight w:val="0"/>
          <w:marTop w:val="0"/>
          <w:marBottom w:val="0"/>
          <w:divBdr>
            <w:top w:val="none" w:sz="0" w:space="0" w:color="auto"/>
            <w:left w:val="none" w:sz="0" w:space="0" w:color="auto"/>
            <w:bottom w:val="none" w:sz="0" w:space="0" w:color="auto"/>
            <w:right w:val="none" w:sz="0" w:space="0" w:color="auto"/>
          </w:divBdr>
        </w:div>
      </w:divsChild>
    </w:div>
    <w:div w:id="2006275940">
      <w:bodyDiv w:val="1"/>
      <w:marLeft w:val="0"/>
      <w:marRight w:val="0"/>
      <w:marTop w:val="0"/>
      <w:marBottom w:val="0"/>
      <w:divBdr>
        <w:top w:val="none" w:sz="0" w:space="0" w:color="auto"/>
        <w:left w:val="none" w:sz="0" w:space="0" w:color="auto"/>
        <w:bottom w:val="none" w:sz="0" w:space="0" w:color="auto"/>
        <w:right w:val="none" w:sz="0" w:space="0" w:color="auto"/>
      </w:divBdr>
    </w:div>
    <w:div w:id="20124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7671-60B2-41E5-9A0A-C605C150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1054</Words>
  <Characters>5798</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CO-INFECTIONS PAR LES VIRUS DES HEPATITES</vt:lpstr>
    </vt:vector>
  </TitlesOfParts>
  <Company>CHU-DIJON</Company>
  <LinksUpToDate>false</LinksUpToDate>
  <CharactersWithSpaces>6839</CharactersWithSpaces>
  <SharedDoc>false</SharedDoc>
  <HLinks>
    <vt:vector size="6" baseType="variant">
      <vt:variant>
        <vt:i4>2555960</vt:i4>
      </vt:variant>
      <vt:variant>
        <vt:i4>399</vt:i4>
      </vt:variant>
      <vt:variant>
        <vt:i4>0</vt:i4>
      </vt:variant>
      <vt:variant>
        <vt:i4>5</vt:i4>
      </vt:variant>
      <vt:variant>
        <vt:lpwstr>http://www.mdcalc.com/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CO-INFECTIONS PAR LES VIRUS DES HEPATITES</dc:title>
  <dc:creator>pili2607660</dc:creator>
  <cp:lastModifiedBy>SALMON Dominique</cp:lastModifiedBy>
  <cp:revision>2</cp:revision>
  <cp:lastPrinted>2017-06-12T07:05:00Z</cp:lastPrinted>
  <dcterms:created xsi:type="dcterms:W3CDTF">2017-06-14T09:43:00Z</dcterms:created>
  <dcterms:modified xsi:type="dcterms:W3CDTF">2017-06-14T09:43:00Z</dcterms:modified>
</cp:coreProperties>
</file>